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99" w:rsidRDefault="007372B1" w:rsidP="00CF6799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799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F6799" w:rsidRDefault="00CF6799" w:rsidP="00CF6799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F6799" w:rsidRDefault="00CF6799" w:rsidP="00CF6799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F6799" w:rsidRDefault="00CF6799" w:rsidP="00CF67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99" w:rsidRDefault="00CF6799" w:rsidP="00CF67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99" w:rsidRDefault="00CF6799" w:rsidP="00CF679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6799" w:rsidRDefault="00CF6799" w:rsidP="00CF67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ind w:left="-540"/>
        <w:rPr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ind w:left="-540"/>
        <w:rPr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rPr>
          <w:sz w:val="28"/>
          <w:szCs w:val="28"/>
        </w:rPr>
      </w:pPr>
    </w:p>
    <w:p w:rsidR="00CF6799" w:rsidRDefault="00CF6799" w:rsidP="00CF6799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F6799" w:rsidRDefault="003A6724" w:rsidP="00CF679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оп. </w:t>
      </w:r>
      <w:r w:rsidR="00DE783F">
        <w:rPr>
          <w:rFonts w:ascii="Times New Roman" w:hAnsi="Times New Roman" w:cs="Times New Roman"/>
          <w:b/>
          <w:caps/>
          <w:sz w:val="28"/>
          <w:szCs w:val="28"/>
        </w:rPr>
        <w:t>04</w:t>
      </w:r>
      <w:r w:rsidR="00CF6799">
        <w:rPr>
          <w:rFonts w:ascii="Times New Roman" w:hAnsi="Times New Roman" w:cs="Times New Roman"/>
          <w:b/>
          <w:caps/>
          <w:sz w:val="28"/>
          <w:szCs w:val="28"/>
        </w:rPr>
        <w:t xml:space="preserve"> Налоги и налогообложение</w:t>
      </w:r>
    </w:p>
    <w:p w:rsidR="00CF6799" w:rsidRDefault="00CF6799" w:rsidP="00CF679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F6799" w:rsidRDefault="00CF6799" w:rsidP="00CF6799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F6799" w:rsidRPr="00D03197" w:rsidRDefault="00B107C8" w:rsidP="00CF6799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caps/>
          <w:sz w:val="28"/>
          <w:szCs w:val="28"/>
        </w:rPr>
        <w:t>2023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F6799" w:rsidRPr="00CF6799" w:rsidRDefault="00CF6799" w:rsidP="003A67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CF6799" w:rsidRPr="00CF6799" w:rsidRDefault="00CF6799" w:rsidP="003A6724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F6799" w:rsidRDefault="009B4BF5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420485" cy="1908175"/>
            <wp:effectExtent l="0" t="0" r="0" b="0"/>
            <wp:docPr id="2" name="Рисунок 2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8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3A6724" w:rsidRDefault="003A6724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4812A9" w:rsidRDefault="004812A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F6799" w:rsidRPr="00CF6799" w:rsidRDefault="00CF6799" w:rsidP="00CF6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325117" w:rsidRPr="003A6724" w:rsidRDefault="00CF6799" w:rsidP="00BE3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000000" w:themeColor="text1"/>
        </w:rPr>
        <w:sectPr w:rsidR="00325117" w:rsidRPr="003A6724">
          <w:pgSz w:w="11906" w:h="16838"/>
          <w:pgMar w:top="1130" w:right="567" w:bottom="1134" w:left="1134" w:header="0" w:footer="0" w:gutter="0"/>
          <w:cols w:space="708"/>
        </w:sectPr>
      </w:pPr>
      <w:r w:rsidRPr="00CF6799">
        <w:rPr>
          <w:rFonts w:ascii="Times New Roman" w:hAnsi="Times New Roman" w:cs="Times New Roman"/>
          <w:b/>
          <w:color w:val="000000" w:themeColor="text1"/>
        </w:rPr>
        <w:t>Составитель</w:t>
      </w:r>
      <w:proofErr w:type="gramStart"/>
      <w:r w:rsidRPr="00CF6799">
        <w:rPr>
          <w:rFonts w:ascii="Times New Roman" w:hAnsi="Times New Roman" w:cs="Times New Roman"/>
          <w:b/>
          <w:color w:val="000000" w:themeColor="text1"/>
        </w:rPr>
        <w:t xml:space="preserve"> :</w:t>
      </w:r>
      <w:proofErr w:type="gramEnd"/>
      <w:r w:rsidRPr="00CF6799">
        <w:rPr>
          <w:rFonts w:ascii="Times New Roman" w:hAnsi="Times New Roman" w:cs="Times New Roman"/>
          <w:color w:val="000000" w:themeColor="text1"/>
        </w:rPr>
        <w:t xml:space="preserve"> преподаватель ГАПОУ «Сабинский аграрный колледж </w:t>
      </w:r>
      <w:proofErr w:type="spellStart"/>
      <w:r w:rsidR="001D6928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1D6928">
        <w:rPr>
          <w:rFonts w:ascii="Times New Roman" w:hAnsi="Times New Roman" w:cs="Times New Roman"/>
          <w:color w:val="000000" w:themeColor="text1"/>
        </w:rPr>
        <w:t xml:space="preserve"> Л.И</w:t>
      </w:r>
      <w:r w:rsidR="003A6724">
        <w:rPr>
          <w:rFonts w:ascii="Times New Roman" w:hAnsi="Times New Roman" w:cs="Times New Roman"/>
          <w:color w:val="000000" w:themeColor="text1"/>
        </w:rPr>
        <w:t>.</w:t>
      </w:r>
    </w:p>
    <w:p w:rsidR="003A6724" w:rsidRDefault="003A6724" w:rsidP="00C17D33">
      <w:pPr>
        <w:pStyle w:val="a5"/>
        <w:jc w:val="center"/>
        <w:rPr>
          <w:lang w:val="ru-RU"/>
        </w:rPr>
      </w:pPr>
    </w:p>
    <w:p w:rsidR="00C17D33" w:rsidRPr="00747563" w:rsidRDefault="00C17D33" w:rsidP="00C17D33">
      <w:pPr>
        <w:pStyle w:val="a5"/>
        <w:jc w:val="center"/>
      </w:pPr>
      <w:r w:rsidRPr="00747563">
        <w:t>СОДЕРЖАНИЕ</w:t>
      </w:r>
    </w:p>
    <w:p w:rsidR="00C17D33" w:rsidRPr="00747563" w:rsidRDefault="00C17D33" w:rsidP="00C17D33">
      <w:pPr>
        <w:pStyle w:val="a5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lang w:val="ru-RU"/>
              </w:rPr>
              <w:t xml:space="preserve">ОБЩАЯ ХАРАКТЕРИСТИКА ПРИМЕРНОЙ РАБОЧЕЙ ПРОГРАММЫ </w:t>
            </w:r>
            <w:r w:rsidRPr="00963916">
              <w:rPr>
                <w:caps/>
                <w:lang w:val="ru-RU"/>
              </w:rPr>
              <w:t>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caps/>
                <w:lang w:val="ru-RU"/>
              </w:rPr>
              <w:t>СТРУКТУРА и содержание 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rPr>
          <w:trHeight w:val="670"/>
        </w:trPr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caps/>
                <w:lang w:val="ru-RU"/>
              </w:rPr>
              <w:t>условия реализации РАБОЧЕЙ программы 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  <w:tr w:rsidR="00C17D33" w:rsidRPr="00747563" w:rsidTr="00BE57D0">
        <w:tc>
          <w:tcPr>
            <w:tcW w:w="7668" w:type="dxa"/>
            <w:shd w:val="clear" w:color="auto" w:fill="auto"/>
          </w:tcPr>
          <w:p w:rsidR="00C17D33" w:rsidRPr="00963916" w:rsidRDefault="00C17D33" w:rsidP="00C17D33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caps/>
                <w:lang w:val="ru-RU"/>
              </w:rPr>
            </w:pPr>
            <w:r w:rsidRPr="00963916">
              <w:rPr>
                <w:caps/>
                <w:lang w:val="ru-RU"/>
              </w:rPr>
              <w:t>Контроль и оценка результатов Освоения учебной дисциплины</w:t>
            </w:r>
          </w:p>
          <w:p w:rsidR="00C17D33" w:rsidRPr="00963916" w:rsidRDefault="00C17D33" w:rsidP="00BE57D0">
            <w:pPr>
              <w:pStyle w:val="a5"/>
              <w:spacing w:line="360" w:lineRule="auto"/>
              <w:rPr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C17D33" w:rsidRPr="00963916" w:rsidRDefault="00C17D33" w:rsidP="00BE57D0">
            <w:pPr>
              <w:pStyle w:val="a5"/>
              <w:rPr>
                <w:lang w:val="ru-RU"/>
              </w:rPr>
            </w:pPr>
          </w:p>
        </w:tc>
      </w:tr>
    </w:tbl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 w:rsidP="00C17D3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1906" w:h="16838"/>
          <w:pgMar w:top="1134" w:right="850" w:bottom="926" w:left="1418" w:header="0" w:footer="0" w:gutter="0"/>
          <w:cols w:space="708"/>
        </w:sectPr>
      </w:pPr>
    </w:p>
    <w:p w:rsidR="00C17D33" w:rsidRPr="007D70C1" w:rsidRDefault="00C17D33" w:rsidP="0043311E">
      <w:pPr>
        <w:tabs>
          <w:tab w:val="left" w:pos="360"/>
        </w:tabs>
        <w:spacing w:line="36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lastRenderedPageBreak/>
        <w:t>ОБЩАЯ ХАРАКТЕРИСТИКА ПРИМЕРНОЙ РАБОЧЕЙ ПРОГРАММЫ УЧЕБНОЙ ДИСЦИПЛИ</w:t>
      </w:r>
      <w:r>
        <w:rPr>
          <w:rFonts w:ascii="Times New Roman" w:hAnsi="Times New Roman"/>
          <w:b/>
          <w:bCs/>
          <w:sz w:val="24"/>
          <w:szCs w:val="24"/>
        </w:rPr>
        <w:t>НЫ</w:t>
      </w:r>
    </w:p>
    <w:p w:rsidR="00C17D33" w:rsidRPr="00747563" w:rsidRDefault="00C17D33" w:rsidP="00C17D33">
      <w:pPr>
        <w:tabs>
          <w:tab w:val="left" w:pos="360"/>
        </w:tabs>
        <w:spacing w:line="360" w:lineRule="auto"/>
        <w:ind w:left="113" w:right="120"/>
        <w:jc w:val="both"/>
        <w:rPr>
          <w:rFonts w:ascii="Times New Roman" w:hAnsi="Times New Roman"/>
          <w:sz w:val="24"/>
          <w:szCs w:val="24"/>
        </w:rPr>
      </w:pPr>
    </w:p>
    <w:p w:rsidR="00C17D33" w:rsidRPr="00747563" w:rsidRDefault="00C17D33" w:rsidP="00C17D33">
      <w:pPr>
        <w:tabs>
          <w:tab w:val="left" w:pos="1000"/>
        </w:tabs>
        <w:spacing w:line="36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1.1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47563">
        <w:rPr>
          <w:rFonts w:ascii="Times New Roman" w:hAnsi="Times New Roman"/>
          <w:b/>
          <w:bCs/>
          <w:sz w:val="24"/>
          <w:szCs w:val="24"/>
        </w:rPr>
        <w:t>Место дисциплины в структуре основной образовательной программы</w:t>
      </w:r>
    </w:p>
    <w:p w:rsidR="00C17D33" w:rsidRPr="00747563" w:rsidRDefault="00C17D33" w:rsidP="00C17D3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>Учебная дисциплина ОП.03 Налоги и налогообложение является обязательной частью общепрофессионального цикла примерной основной образовательной программы в соответствии с ФГОС</w:t>
      </w:r>
      <w:r>
        <w:rPr>
          <w:rFonts w:ascii="Times New Roman" w:hAnsi="Times New Roman"/>
          <w:sz w:val="24"/>
          <w:szCs w:val="24"/>
        </w:rPr>
        <w:t xml:space="preserve"> СПО по специальности</w:t>
      </w:r>
      <w:r w:rsidRPr="00747563">
        <w:rPr>
          <w:rFonts w:ascii="Times New Roman" w:hAnsi="Times New Roman"/>
          <w:sz w:val="24"/>
          <w:szCs w:val="24"/>
        </w:rPr>
        <w:t xml:space="preserve"> </w:t>
      </w:r>
      <w:r w:rsidRPr="00747563">
        <w:rPr>
          <w:rFonts w:ascii="Times New Roman" w:hAnsi="Times New Roman"/>
          <w:bCs/>
          <w:sz w:val="24"/>
          <w:szCs w:val="24"/>
        </w:rPr>
        <w:t>38.02.01 Экономика и бухгалтерский учет (по отраслям)</w:t>
      </w:r>
      <w:r w:rsidRPr="00747563">
        <w:rPr>
          <w:rFonts w:ascii="Times New Roman" w:hAnsi="Times New Roman"/>
          <w:sz w:val="24"/>
          <w:szCs w:val="24"/>
        </w:rPr>
        <w:t>.</w:t>
      </w:r>
    </w:p>
    <w:p w:rsidR="00C17D33" w:rsidRPr="00747563" w:rsidRDefault="00C17D33" w:rsidP="00C17D3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«</w:t>
      </w:r>
      <w:r w:rsidRPr="00747563">
        <w:rPr>
          <w:rFonts w:ascii="Times New Roman" w:hAnsi="Times New Roman"/>
          <w:sz w:val="24"/>
          <w:szCs w:val="24"/>
        </w:rPr>
        <w:t>Налоги и налогообложение</w:t>
      </w:r>
      <w:r>
        <w:rPr>
          <w:rFonts w:ascii="Times New Roman" w:hAnsi="Times New Roman"/>
          <w:sz w:val="24"/>
          <w:szCs w:val="24"/>
        </w:rPr>
        <w:t>»</w:t>
      </w:r>
      <w:r w:rsidRPr="00747563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747563">
        <w:rPr>
          <w:rFonts w:ascii="Times New Roman" w:hAnsi="Times New Roman"/>
          <w:sz w:val="24"/>
          <w:szCs w:val="24"/>
        </w:rPr>
        <w:t xml:space="preserve"> по специальности </w:t>
      </w:r>
      <w:r w:rsidRPr="00747563">
        <w:rPr>
          <w:rFonts w:ascii="Times New Roman" w:hAnsi="Times New Roman"/>
          <w:bCs/>
          <w:sz w:val="24"/>
          <w:szCs w:val="24"/>
        </w:rPr>
        <w:t xml:space="preserve">38.02.01 Экономика и бухгалтерский учет (по отраслям). </w:t>
      </w:r>
      <w:r w:rsidRPr="00747563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747563">
        <w:rPr>
          <w:rFonts w:ascii="Times New Roman" w:hAnsi="Times New Roman"/>
          <w:sz w:val="24"/>
          <w:szCs w:val="24"/>
        </w:rPr>
        <w:t>ОК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01-05, ОК 09-10, ПК 3.1</w:t>
      </w:r>
      <w:r w:rsidR="001F5B9D">
        <w:rPr>
          <w:rFonts w:ascii="Times New Roman" w:hAnsi="Times New Roman"/>
          <w:sz w:val="24"/>
          <w:szCs w:val="24"/>
        </w:rPr>
        <w:t>, ПК 3.2, ПК 3.3, П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747563">
        <w:rPr>
          <w:rFonts w:ascii="Times New Roman" w:hAnsi="Times New Roman"/>
          <w:sz w:val="24"/>
          <w:szCs w:val="24"/>
        </w:rPr>
        <w:t>3.4.</w:t>
      </w:r>
    </w:p>
    <w:p w:rsidR="00C17D33" w:rsidRPr="00747563" w:rsidRDefault="00C17D33" w:rsidP="00C17D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1.2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747563">
        <w:rPr>
          <w:rFonts w:ascii="Times New Roman" w:hAnsi="Times New Roman"/>
          <w:b/>
          <w:bCs/>
          <w:sz w:val="24"/>
          <w:szCs w:val="24"/>
        </w:rPr>
        <w:t xml:space="preserve"> Цели и планируемые результаты освоения дисциплины</w:t>
      </w:r>
    </w:p>
    <w:p w:rsidR="00C17D33" w:rsidRPr="00747563" w:rsidRDefault="00C17D33" w:rsidP="00C17D33">
      <w:pPr>
        <w:suppressAutoHyphens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74756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677"/>
        <w:gridCol w:w="4394"/>
      </w:tblGrid>
      <w:tr w:rsidR="00C17D33" w:rsidRPr="00747563" w:rsidTr="00BE57D0">
        <w:trPr>
          <w:trHeight w:val="649"/>
        </w:trPr>
        <w:tc>
          <w:tcPr>
            <w:tcW w:w="1101" w:type="dxa"/>
            <w:hideMark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747563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77" w:type="dxa"/>
            <w:hideMark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C3AE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7C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C3A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значимое</w:t>
            </w:r>
            <w:proofErr w:type="gramEnd"/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результатов поиска; оформлять результаты поиска.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E50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0C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E50CE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Нормативно-правовые акты международные и РФ в области денежного обращения и финансов.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0CE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оформлять бухгалтерскими проводками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начисления и перечисления сумм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виды и порядок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источники уплаты налогов, сборов, пошлин;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оформление бухгалтерскими проводками начисления и перечисления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сумм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0CE"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7563">
              <w:rPr>
                <w:rFonts w:ascii="Times New Roman" w:hAnsi="Times New Roman"/>
                <w:sz w:val="24"/>
                <w:szCs w:val="24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639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применять порядок и соблюдать сроки исчисления по страховым взносам в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учет расчетов по социальному страхованию и обеспечению;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сущность и структуру страховых взносов в Федеральную налоговую службу (далее - ФНС России) и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использование средств внебюджетных фондов;</w:t>
            </w:r>
          </w:p>
        </w:tc>
      </w:tr>
      <w:tr w:rsidR="00C17D33" w:rsidRPr="00747563" w:rsidTr="00BE57D0">
        <w:trPr>
          <w:trHeight w:val="212"/>
        </w:trPr>
        <w:tc>
          <w:tcPr>
            <w:tcW w:w="1101" w:type="dxa"/>
          </w:tcPr>
          <w:p w:rsidR="00C17D33" w:rsidRPr="00747563" w:rsidRDefault="00C17D33" w:rsidP="00BE57D0">
            <w:pPr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639">
              <w:rPr>
                <w:rFonts w:ascii="Times New Roman" w:hAnsi="Times New Roman"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4677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обязательного медицинского страхования;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документа;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4394" w:type="dxa"/>
          </w:tcPr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образец заполнения платежных поручений по перечислению страховых взносов во внебюджетные фонды;</w:t>
            </w:r>
          </w:p>
          <w:p w:rsidR="00C17D33" w:rsidRPr="00747563" w:rsidRDefault="00C17D33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</w:tr>
    </w:tbl>
    <w:p w:rsidR="00C17D33" w:rsidRDefault="00C17D33" w:rsidP="00C17D33">
      <w:pPr>
        <w:spacing w:after="39" w:line="240" w:lineRule="exact"/>
        <w:rPr>
          <w:rFonts w:ascii="Times New Roman" w:hAnsi="Times New Roman"/>
          <w:sz w:val="24"/>
          <w:szCs w:val="24"/>
        </w:rPr>
      </w:pP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/>
          <w:bCs/>
          <w:i/>
          <w:sz w:val="28"/>
          <w:szCs w:val="24"/>
        </w:rPr>
      </w:pPr>
      <w:r w:rsidRPr="001F5B9D">
        <w:rPr>
          <w:rFonts w:ascii="Times New Roman" w:hAnsi="Times New Roman"/>
          <w:b/>
          <w:bCs/>
          <w:i/>
          <w:sz w:val="28"/>
          <w:szCs w:val="24"/>
        </w:rPr>
        <w:t>Уметь: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Cs/>
          <w:i/>
          <w:sz w:val="28"/>
          <w:szCs w:val="24"/>
        </w:rPr>
      </w:pPr>
      <w:r w:rsidRPr="001F5B9D">
        <w:rPr>
          <w:rFonts w:ascii="Times New Roman" w:hAnsi="Times New Roman"/>
          <w:bCs/>
          <w:i/>
          <w:sz w:val="28"/>
          <w:szCs w:val="24"/>
        </w:rPr>
        <w:t>- идентифицировать объекты налогообложения, исчислять налогооблагаемую базу, сумму  взносов в государственные внебюджетные фонды;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Cs/>
          <w:i/>
          <w:sz w:val="28"/>
          <w:szCs w:val="24"/>
        </w:rPr>
      </w:pPr>
      <w:r w:rsidRPr="001F5B9D">
        <w:rPr>
          <w:rFonts w:ascii="Times New Roman" w:hAnsi="Times New Roman"/>
          <w:bCs/>
          <w:i/>
          <w:sz w:val="28"/>
          <w:szCs w:val="24"/>
        </w:rPr>
        <w:t>- формировать и применять эффективный набор инструментов налогового планирования (налоговые льготы, формы договорных взаимоотношений, цены сделок, ставки налогообложения, объекты налогообложения, социальные налоговые режимы и т. д.)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b/>
          <w:bCs/>
          <w:i/>
          <w:sz w:val="28"/>
          <w:szCs w:val="24"/>
        </w:rPr>
      </w:pPr>
      <w:r w:rsidRPr="001F5B9D">
        <w:rPr>
          <w:rFonts w:ascii="Times New Roman" w:hAnsi="Times New Roman"/>
          <w:b/>
          <w:bCs/>
          <w:i/>
          <w:sz w:val="28"/>
          <w:szCs w:val="24"/>
        </w:rPr>
        <w:t>Знать:</w:t>
      </w:r>
    </w:p>
    <w:p w:rsidR="001F5B9D" w:rsidRPr="001F5B9D" w:rsidRDefault="001F5B9D" w:rsidP="001F5B9D">
      <w:pPr>
        <w:spacing w:after="39" w:line="240" w:lineRule="exact"/>
        <w:rPr>
          <w:rFonts w:ascii="Times New Roman" w:hAnsi="Times New Roman"/>
          <w:i/>
          <w:sz w:val="28"/>
          <w:szCs w:val="24"/>
        </w:rPr>
      </w:pPr>
      <w:proofErr w:type="gramStart"/>
      <w:r w:rsidRPr="001F5B9D">
        <w:rPr>
          <w:rFonts w:ascii="Times New Roman" w:hAnsi="Times New Roman"/>
          <w:b/>
          <w:bCs/>
          <w:i/>
          <w:sz w:val="28"/>
          <w:szCs w:val="24"/>
        </w:rPr>
        <w:t xml:space="preserve">- </w:t>
      </w:r>
      <w:r w:rsidRPr="001F5B9D">
        <w:rPr>
          <w:rFonts w:ascii="Times New Roman" w:hAnsi="Times New Roman"/>
          <w:bCs/>
          <w:i/>
          <w:sz w:val="28"/>
          <w:szCs w:val="24"/>
        </w:rPr>
        <w:t>законодательство</w:t>
      </w:r>
      <w:r w:rsidRPr="001F5B9D"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  <w:r w:rsidRPr="001F5B9D">
        <w:rPr>
          <w:rFonts w:ascii="Times New Roman" w:hAnsi="Times New Roman"/>
          <w:bCs/>
          <w:i/>
          <w:sz w:val="28"/>
          <w:szCs w:val="24"/>
        </w:rPr>
        <w:t>Российской Федерации о налогах и сборах, бухгалтерском учете, а также гражданское, таможенное, трудовое, валютное, бюджетное законодательство, законодательство, регулирующее</w:t>
      </w:r>
      <w:proofErr w:type="gramEnd"/>
    </w:p>
    <w:p w:rsidR="001F5B9D" w:rsidRDefault="001F5B9D" w:rsidP="00C17D33">
      <w:pPr>
        <w:spacing w:after="39" w:line="240" w:lineRule="exact"/>
        <w:rPr>
          <w:rFonts w:ascii="Times New Roman" w:hAnsi="Times New Roman"/>
          <w:sz w:val="24"/>
          <w:szCs w:val="24"/>
        </w:rPr>
      </w:pPr>
    </w:p>
    <w:p w:rsidR="00325117" w:rsidRPr="00C17D33" w:rsidRDefault="00C17D33" w:rsidP="00C17D3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ендуемое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чество</w:t>
      </w:r>
      <w:r w:rsidR="00CF679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часов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CF6799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 w:rsidR="00CF6799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</w:t>
      </w:r>
      <w:r w:rsidR="00CF67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CF6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6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дисциплины:</w:t>
      </w:r>
    </w:p>
    <w:p w:rsidR="00325117" w:rsidRDefault="00CF6799">
      <w:pPr>
        <w:widowControl w:val="0"/>
        <w:spacing w:line="239" w:lineRule="auto"/>
        <w:ind w:left="359" w:right="154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учебной нагрузки обучающег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C17D3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 w:rsidR="00C103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числе: обязательной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аудиторной учебн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нагрузки обучающегося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17D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6</w:t>
      </w:r>
      <w:r w:rsidR="00C10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часов; самостоятельной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17D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 w:rsidP="00631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1906" w:h="16838"/>
          <w:pgMar w:top="1130" w:right="565" w:bottom="926" w:left="1134" w:header="0" w:footer="0" w:gutter="0"/>
          <w:cols w:space="708"/>
        </w:sectPr>
      </w:pPr>
    </w:p>
    <w:p w:rsidR="00325117" w:rsidRPr="00DE783F" w:rsidRDefault="00CF6799" w:rsidP="00DE783F">
      <w:pPr>
        <w:widowControl w:val="0"/>
        <w:spacing w:line="239" w:lineRule="auto"/>
        <w:ind w:right="651" w:firstLine="117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дисциплины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</w:p>
    <w:p w:rsidR="00DE783F" w:rsidRPr="00DE783F" w:rsidRDefault="00DE783F" w:rsidP="00DE783F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DE783F" w:rsidRPr="00DE783F" w:rsidTr="00F54D82">
        <w:tc>
          <w:tcPr>
            <w:tcW w:w="7763" w:type="dxa"/>
          </w:tcPr>
          <w:p w:rsidR="00DE783F" w:rsidRPr="00DE783F" w:rsidRDefault="00DE783F" w:rsidP="00DE783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3F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 дифференцированного зачета </w:t>
            </w:r>
          </w:p>
        </w:tc>
        <w:tc>
          <w:tcPr>
            <w:tcW w:w="1808" w:type="dxa"/>
          </w:tcPr>
          <w:p w:rsidR="00DE783F" w:rsidRPr="00DE783F" w:rsidRDefault="00DE783F" w:rsidP="00DE78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E783F" w:rsidRPr="00DE783F" w:rsidRDefault="00DE783F" w:rsidP="00DE783F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after="14" w:line="160" w:lineRule="exact"/>
        <w:rPr>
          <w:sz w:val="16"/>
          <w:szCs w:val="16"/>
        </w:rPr>
      </w:pPr>
    </w:p>
    <w:p w:rsidR="00325117" w:rsidRDefault="00325117">
      <w:pPr>
        <w:widowControl w:val="0"/>
        <w:spacing w:line="240" w:lineRule="auto"/>
        <w:ind w:left="5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1906" w:h="16838"/>
          <w:pgMar w:top="1134" w:right="850" w:bottom="926" w:left="954" w:header="0" w:footer="0" w:gutter="0"/>
          <w:cols w:space="708"/>
        </w:sectPr>
      </w:pPr>
    </w:p>
    <w:p w:rsidR="00325117" w:rsidRDefault="00CF6799">
      <w:pPr>
        <w:widowControl w:val="0"/>
        <w:tabs>
          <w:tab w:val="left" w:pos="8300"/>
        </w:tabs>
        <w:spacing w:line="240" w:lineRule="auto"/>
        <w:ind w:left="3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НАЛОГООБЛ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325117" w:rsidRDefault="00325117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367"/>
        <w:gridCol w:w="75"/>
        <w:gridCol w:w="9533"/>
        <w:gridCol w:w="1812"/>
        <w:gridCol w:w="1574"/>
      </w:tblGrid>
      <w:tr w:rsidR="00325117" w:rsidTr="00C10398">
        <w:trPr>
          <w:cantSplit/>
          <w:trHeight w:hRule="exact" w:val="410"/>
        </w:trPr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314" w:right="3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ем</w:t>
            </w:r>
          </w:p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38" w:right="8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ериала,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мостоятел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курсовая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(проек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(если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предусмотрены)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3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300" w:right="39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ения</w:t>
            </w:r>
          </w:p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9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49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25117" w:rsidTr="00C10398">
        <w:trPr>
          <w:cantSplit/>
          <w:trHeight w:hRule="exact" w:val="410"/>
        </w:trPr>
        <w:tc>
          <w:tcPr>
            <w:tcW w:w="2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488" w:right="4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дисциплину</w:t>
            </w:r>
          </w:p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8" w:right="7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Цель, предмет и задачи учебной дисциплины Налоги и налогообложе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ие. Значение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современной 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номике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зни чело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25117">
        <w:trPr>
          <w:cantSplit/>
          <w:trHeight w:hRule="exact" w:val="200"/>
        </w:trPr>
        <w:tc>
          <w:tcPr>
            <w:tcW w:w="12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6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1.Экономичес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10398">
            <w:pPr>
              <w:widowControl w:val="0"/>
              <w:spacing w:line="226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2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45" w:right="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социально-экономичес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ере</w:t>
            </w:r>
          </w:p>
        </w:tc>
        <w:tc>
          <w:tcPr>
            <w:tcW w:w="44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799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39" w:lineRule="auto"/>
              <w:ind w:left="33" w:right="8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России.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налога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сфере.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сборов. Виды налогов и сборов в РФ. Общие условия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овления 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сборов.</w:t>
            </w:r>
          </w:p>
        </w:tc>
        <w:tc>
          <w:tcPr>
            <w:tcW w:w="18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82" w:right="1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442" w:type="dxa"/>
            <w:gridSpan w:val="2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39" w:lineRule="auto"/>
              <w:ind w:left="33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регулирования,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сущность.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элементы налогов. Функции налогов и сборов.</w:t>
            </w:r>
          </w:p>
        </w:tc>
        <w:tc>
          <w:tcPr>
            <w:tcW w:w="18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C10398" w:rsidTr="00C10398">
        <w:trPr>
          <w:gridAfter w:val="5"/>
          <w:wAfter w:w="13361" w:type="dxa"/>
          <w:cantSplit/>
          <w:trHeight w:hRule="exact" w:val="41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398" w:rsidRDefault="00C10398"/>
        </w:tc>
      </w:tr>
      <w:tr w:rsidR="00325117">
        <w:trPr>
          <w:cantSplit/>
          <w:trHeight w:hRule="exact" w:val="200"/>
        </w:trPr>
        <w:tc>
          <w:tcPr>
            <w:tcW w:w="12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6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алогов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оговая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политика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10398">
            <w:pPr>
              <w:widowControl w:val="0"/>
              <w:spacing w:line="226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2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54" w:right="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44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699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39" w:lineRule="auto"/>
              <w:ind w:left="33" w:right="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структура.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Характеристики элементов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сборов.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Субъекты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права и обязанности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льщики и плательщики сборов, налоговые агенты, налоговые органы.</w:t>
            </w:r>
          </w:p>
        </w:tc>
        <w:tc>
          <w:tcPr>
            <w:tcW w:w="18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0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17" w:right="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4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ержание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C17D33" w:rsidTr="00BE57D0">
        <w:trPr>
          <w:cantSplit/>
          <w:trHeight w:hRule="exact" w:val="672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3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9533" w:type="dxa"/>
            <w:tcBorders>
              <w:top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tabs>
                <w:tab w:val="left" w:pos="1953"/>
                <w:tab w:val="left" w:pos="3309"/>
                <w:tab w:val="left" w:pos="4463"/>
                <w:tab w:val="left" w:pos="5552"/>
                <w:tab w:val="left" w:pos="6898"/>
                <w:tab w:val="left" w:pos="8211"/>
              </w:tabs>
              <w:spacing w:before="6" w:line="239" w:lineRule="auto"/>
              <w:ind w:left="103" w:right="8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политики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государства.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Отношения,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регулируемые законодательством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регулируемых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C17D33" w:rsidTr="00BE57D0">
        <w:trPr>
          <w:cantSplit/>
          <w:trHeight w:hRule="exact" w:val="711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3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/>
        </w:tc>
        <w:tc>
          <w:tcPr>
            <w:tcW w:w="9533" w:type="dxa"/>
            <w:tcBorders>
              <w:top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tabs>
                <w:tab w:val="left" w:pos="1953"/>
                <w:tab w:val="left" w:pos="3309"/>
                <w:tab w:val="left" w:pos="4463"/>
                <w:tab w:val="left" w:pos="5552"/>
                <w:tab w:val="left" w:pos="6898"/>
                <w:tab w:val="left" w:pos="8211"/>
              </w:tabs>
              <w:spacing w:before="6" w:line="239" w:lineRule="auto"/>
              <w:ind w:left="103" w:right="85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РФ.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акты,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регулирующие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времени.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внесения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сборах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Налоговому кодексу РФ.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17D33" w:rsidP="00C17D33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42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 w:rsidP="00722B5F">
            <w:pPr>
              <w:widowControl w:val="0"/>
              <w:spacing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Тест «Основы налогообложения и налогового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права»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409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8" w:right="7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Исследование 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«Исторический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аспект развития системы налогообложения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России»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>
        <w:trPr>
          <w:cantSplit/>
          <w:trHeight w:hRule="exact" w:val="200"/>
        </w:trPr>
        <w:tc>
          <w:tcPr>
            <w:tcW w:w="2518" w:type="dxa"/>
            <w:gridSpan w:val="3"/>
            <w:tcBorders>
              <w:top w:val="single" w:sz="3" w:space="0" w:color="000000"/>
              <w:lef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5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Федеральные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25" w:lineRule="auto"/>
              <w:ind w:left="-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сборы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10398">
            <w:pPr>
              <w:widowControl w:val="0"/>
              <w:spacing w:line="225" w:lineRule="auto"/>
              <w:ind w:left="8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82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3" w:right="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НДС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акцизы</w:t>
            </w:r>
          </w:p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3" w:right="2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налогоплательщики, объект налогообложения, место реализации, налоговая база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особенности ее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зависимости от вида деятельности. Налоговые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риоды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ставки. 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 и порядок освобождения от уплаты налога. Налоговые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вычеты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применения. 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исчисления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ДС.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уплаты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10398">
        <w:trPr>
          <w:cantSplit/>
          <w:trHeight w:hRule="exact" w:val="4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3" w:righ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Акцизы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налогоплательщи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налоговые периоды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ставки.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счисления.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уплаты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10398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 налога на добавленную стоимо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 сумм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</w:tbl>
    <w:p w:rsidR="00325117" w:rsidRDefault="00325117">
      <w:pPr>
        <w:widowControl w:val="0"/>
        <w:spacing w:before="112" w:line="240" w:lineRule="auto"/>
        <w:ind w:left="76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6839" w:h="11907" w:orient="landscape"/>
          <w:pgMar w:top="1134" w:right="370" w:bottom="850" w:left="1030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436"/>
        <w:gridCol w:w="9539"/>
        <w:gridCol w:w="1709"/>
        <w:gridCol w:w="103"/>
        <w:gridCol w:w="1574"/>
      </w:tblGrid>
      <w:tr w:rsidR="00325117" w:rsidTr="00CF6799">
        <w:trPr>
          <w:cantSplit/>
          <w:trHeight w:hRule="exact" w:val="4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93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прибыль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7" w:right="4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рибыль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ики, объект налогообложения. 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классификация доходов. Расходы. Группиров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расходов по элементам,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внереализационные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асходы.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6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признания доходов и расходов при методе начисления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кассовом методе. Порядок определения налоговой базы. Налоговые ставки.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отчетные периоды. Порядок исчисления авансовых платежей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налога на прибыль.</w:t>
            </w:r>
          </w:p>
        </w:tc>
        <w:tc>
          <w:tcPr>
            <w:tcW w:w="18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налоговой базы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расчет суммы налога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прибыль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налогообложении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ганизаций в случае получения организацией убытка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8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44"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лиц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7" w:lineRule="auto"/>
              <w:ind w:left="107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плательщики, объект налогообложения, особенности исчисления налоговой базы. Налоговый период. Дохо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подлежащие налогообложению. Налоговые вычеты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стандартные,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социальные, имущественные, профессиональные.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алоговые ставки. Порядок исчисления 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уплаты налога.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Определение налоговой базы и расчет 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НДФЛ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7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EE36D0">
        <w:trPr>
          <w:cantSplit/>
          <w:trHeight w:hRule="exact" w:val="398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Ситуационные 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налогу на доходы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физических лиц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325117" w:rsidTr="00CF6799">
        <w:trPr>
          <w:cantSplit/>
          <w:trHeight w:hRule="exact" w:val="60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82" w:right="1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Страховые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взносы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7D33" w:rsidRDefault="00CF6799">
            <w:pPr>
              <w:widowControl w:val="0"/>
              <w:spacing w:line="207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Страховые взносы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плательщики, объект налогообложения, налоговая база,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подлежащие налогообложению. Ставки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алоговые 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оты. Налоговый и отчетный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</w:t>
            </w:r>
          </w:p>
          <w:p w:rsidR="00325117" w:rsidRDefault="00CF6799">
            <w:pPr>
              <w:widowControl w:val="0"/>
              <w:spacing w:line="207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Порядок исчисления 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уплаты налога.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44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Определение налоговой базы и расчет суммы страховых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взносов.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литературы,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исто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возникновения и развития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ховых взносов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69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8" w:lineRule="auto"/>
              <w:ind w:left="161" w:right="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федеральных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госпошлина,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добычу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полезных ископаемых,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ресурсов. Плательщики,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налогообложения, порядок исчислен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 сроки уплаты федеральных налогов.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Изучение законодательс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по 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видам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09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7" w:righ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Упрощенная система налогообложени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Характеристика, плательщики, объект 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исчисления и сроки уплаты налогов.</w:t>
            </w:r>
          </w:p>
        </w:tc>
        <w:tc>
          <w:tcPr>
            <w:tcW w:w="1812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21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6CB6">
              <w:rPr>
                <w:rFonts w:ascii="Times New Roman" w:eastAsia="Times New Roman" w:hAnsi="Times New Roman" w:cs="Times New Roman"/>
                <w:sz w:val="20"/>
                <w:szCs w:val="20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еделение налоговой базы и расчет 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налога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НО, ЕНВД.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 w:rsidP="00CF6799">
            <w:pPr>
              <w:widowControl w:val="0"/>
              <w:spacing w:line="236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                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36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7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режиму Патентная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материалам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льного сайта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ФНС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239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«Федеральные налоги и сборы»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>
        <w:trPr>
          <w:cantSplit/>
          <w:trHeight w:hRule="exact" w:val="200"/>
        </w:trPr>
        <w:tc>
          <w:tcPr>
            <w:tcW w:w="12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9" w:line="191" w:lineRule="exact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сборы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8D9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7B0B07">
            <w:pPr>
              <w:widowControl w:val="0"/>
              <w:spacing w:line="226" w:lineRule="auto"/>
              <w:ind w:left="8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399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>
            <w:pPr>
              <w:spacing w:after="2" w:line="220" w:lineRule="exact"/>
            </w:pPr>
          </w:p>
          <w:p w:rsidR="00325117" w:rsidRDefault="00CF6799">
            <w:pPr>
              <w:widowControl w:val="0"/>
              <w:spacing w:line="208" w:lineRule="auto"/>
              <w:ind w:left="193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имущество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организаций</w:t>
            </w:r>
          </w:p>
        </w:tc>
        <w:tc>
          <w:tcPr>
            <w:tcW w:w="4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4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46" w:line="240" w:lineRule="auto"/>
              <w:ind w:left="107" w:right="8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имущество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низаций,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плательщики,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база,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среднегодовой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стоимости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имущества.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исчисления и сроки уплаты налога.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0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22"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34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4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5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709" w:type="dxa"/>
            <w:tcBorders>
              <w:top w:val="single" w:sz="8" w:space="0" w:color="FFFFFF"/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26"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15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Расчет налога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имущество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анизаций.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стояте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Изучение законодательс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имущество организаций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F81BC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325117" w:rsidTr="00CF6799">
        <w:trPr>
          <w:cantSplit/>
          <w:trHeight w:hRule="exact" w:val="410"/>
        </w:trPr>
        <w:tc>
          <w:tcPr>
            <w:tcW w:w="20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356" w:right="3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Транспортный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09" w:lineRule="auto"/>
              <w:ind w:left="107" w:right="7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Транспортный налог,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начение и сущн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методика расчета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плательщики,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налогообложения,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налогооблагаемая база, ставка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льготы, порядок исчисления,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уп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325117" w:rsidTr="00CF6799">
        <w:trPr>
          <w:cantSplit/>
          <w:trHeight w:hRule="exact" w:val="240"/>
        </w:trPr>
        <w:tc>
          <w:tcPr>
            <w:tcW w:w="20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325117"/>
        </w:tc>
        <w:tc>
          <w:tcPr>
            <w:tcW w:w="99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Расчет суммы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тного налога.</w:t>
            </w:r>
          </w:p>
        </w:tc>
        <w:tc>
          <w:tcPr>
            <w:tcW w:w="1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86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117" w:rsidRDefault="00CF6799">
            <w:pPr>
              <w:widowControl w:val="0"/>
              <w:spacing w:line="240" w:lineRule="auto"/>
              <w:ind w:left="73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</w:tbl>
    <w:p w:rsidR="00325117" w:rsidRDefault="00325117">
      <w:pPr>
        <w:spacing w:after="4" w:line="160" w:lineRule="exact"/>
        <w:rPr>
          <w:sz w:val="16"/>
          <w:szCs w:val="16"/>
        </w:rPr>
      </w:pPr>
    </w:p>
    <w:p w:rsidR="00325117" w:rsidRDefault="00325117">
      <w:pPr>
        <w:widowControl w:val="0"/>
        <w:spacing w:line="240" w:lineRule="auto"/>
        <w:ind w:left="76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6839" w:h="11907" w:orient="landscape"/>
          <w:pgMar w:top="1134" w:right="370" w:bottom="850" w:left="1030" w:header="0" w:footer="0" w:gutter="0"/>
          <w:cols w:space="708"/>
        </w:sect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C10398" w:rsidP="00CF6799">
      <w:pPr>
        <w:tabs>
          <w:tab w:val="left" w:pos="12825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ab/>
        <w:t>4</w:t>
      </w: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line="240" w:lineRule="exact"/>
        <w:rPr>
          <w:sz w:val="24"/>
          <w:szCs w:val="24"/>
        </w:rPr>
      </w:pPr>
    </w:p>
    <w:p w:rsidR="00325117" w:rsidRDefault="00325117">
      <w:pPr>
        <w:spacing w:after="108" w:line="240" w:lineRule="exact"/>
        <w:rPr>
          <w:sz w:val="24"/>
          <w:szCs w:val="24"/>
        </w:rPr>
      </w:pPr>
    </w:p>
    <w:p w:rsidR="00325117" w:rsidRDefault="00CF6799">
      <w:pPr>
        <w:widowControl w:val="0"/>
        <w:spacing w:line="240" w:lineRule="auto"/>
        <w:ind w:right="4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654558</wp:posOffset>
                </wp:positionH>
                <wp:positionV relativeFrom="paragraph">
                  <wp:posOffset>-2562224</wp:posOffset>
                </wp:positionV>
                <wp:extent cx="9803130" cy="2564383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3130" cy="256438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76"/>
                              <w:gridCol w:w="436"/>
                              <w:gridCol w:w="9539"/>
                              <w:gridCol w:w="83"/>
                              <w:gridCol w:w="1626"/>
                              <w:gridCol w:w="103"/>
                              <w:gridCol w:w="1574"/>
                            </w:tblGrid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6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стояте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ьная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чающихся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Изучение законодательс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ва по транс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ортному налогу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699"/>
                              </w:trPr>
                              <w:tc>
                                <w:tcPr>
                                  <w:tcW w:w="207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08" w:lineRule="auto"/>
                                    <w:ind w:left="184" w:right="13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4.3.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Местн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роль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местном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правл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нии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8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tabs>
                                      <w:tab w:val="left" w:pos="1918"/>
                                    </w:tabs>
                                    <w:spacing w:before="6" w:line="240" w:lineRule="auto"/>
                                    <w:ind w:left="107" w:right="8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Местные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ы,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значение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местных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бюджетов.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Значение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дельных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видов местных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налогов.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  <w:t>Имущественные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(земельный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имущество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лиц), значение и при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ципы исчи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ления местных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налогов.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ктические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занятия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. Расчет земельно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налога. Расчет налога на имущество физических лиц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стояте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ьная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чающихся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Изучение законодательс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ва по земель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ому 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огу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20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Контрольные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Тест Местные и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гиональные налоги и сборы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r>
                                    <w:t xml:space="preserve">                 1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>
                              <w:trPr>
                                <w:cantSplit/>
                                <w:trHeight w:hRule="exact" w:val="360"/>
                              </w:trPr>
                              <w:tc>
                                <w:tcPr>
                                  <w:tcW w:w="12051" w:type="dxa"/>
                                  <w:gridSpan w:val="3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10" w:line="240" w:lineRule="auto"/>
                                    <w:ind w:left="103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Раздел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Налогообложен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лиц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126"/>
                              </w:trPr>
                              <w:tc>
                                <w:tcPr>
                                  <w:tcW w:w="12051" w:type="dxa"/>
                                  <w:gridSpan w:val="3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83" w:type="dxa"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8" w:space="0" w:color="FFFFFF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6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3" w:space="0" w:color="000000"/>
                                    <w:right w:val="single" w:sz="8" w:space="0" w:color="C5D9F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 w:rsidP="00CF6799">
                                  <w:pPr>
                                    <w:widowControl w:val="0"/>
                                    <w:spacing w:before="26" w:line="237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" w:type="dxa"/>
                                  <w:tcBorders>
                                    <w:left w:val="single" w:sz="8" w:space="0" w:color="C5D9F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C5D9F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370"/>
                              </w:trPr>
                              <w:tc>
                                <w:tcPr>
                                  <w:tcW w:w="207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07" w:lineRule="auto"/>
                                    <w:ind w:left="219" w:right="1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налогообл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жения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лиц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20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39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17" w:line="239" w:lineRule="auto"/>
                                    <w:ind w:left="107" w:right="5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Система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ожения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лиц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гов,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сроки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уплаты,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порядок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расчета,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льготы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при налогообложении. Права и 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занности физических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иц в области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налоговых отношений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..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709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03" w:type="dxa"/>
                                  <w:vMerge w:val="restart"/>
                                  <w:tcBorders>
                                    <w:top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253"/>
                              </w:trPr>
                              <w:tc>
                                <w:tcPr>
                                  <w:tcW w:w="207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43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539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709" w:type="dxa"/>
                                  <w:gridSpan w:val="2"/>
                                  <w:tcBorders>
                                    <w:top w:val="single" w:sz="8" w:space="0" w:color="FFFFFF"/>
                                    <w:left w:val="single" w:sz="3" w:space="0" w:color="000000"/>
                                    <w:bottom w:val="single" w:sz="3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26" w:line="237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" w:type="dxa"/>
                                  <w:vMerge/>
                                  <w:tcBorders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1574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  <w:tr w:rsidR="001F5B9D" w:rsidTr="00C10398">
                              <w:trPr>
                                <w:cantSplit/>
                                <w:trHeight w:hRule="exact" w:val="470"/>
                              </w:trPr>
                              <w:tc>
                                <w:tcPr>
                                  <w:tcW w:w="20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  <w:tc>
                                <w:tcPr>
                                  <w:tcW w:w="997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before="7" w:line="239" w:lineRule="auto"/>
                                    <w:ind w:left="108" w:right="5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стояте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ьная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дифференцированному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зачет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у-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сводной таблицы «Основные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элементы налогов ОСН»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860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4F81BC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739"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F5B9D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2051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>
                                  <w:pPr>
                                    <w:widowControl w:val="0"/>
                                    <w:spacing w:line="240" w:lineRule="auto"/>
                                    <w:ind w:left="11379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Всег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 w:rsidP="00CF679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68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F5B9D" w:rsidRDefault="001F5B9D"/>
                              </w:tc>
                            </w:tr>
                          </w:tbl>
                          <w:p w:rsidR="001F5B9D" w:rsidRDefault="001F5B9D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7" o:spid="_x0000_s1026" type="#_x0000_t202" style="position:absolute;margin-left:51.55pt;margin-top:-201.75pt;width:771.9pt;height:201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76"/>
                        <w:gridCol w:w="436"/>
                        <w:gridCol w:w="9539"/>
                        <w:gridCol w:w="83"/>
                        <w:gridCol w:w="1626"/>
                        <w:gridCol w:w="103"/>
                        <w:gridCol w:w="1574"/>
                      </w:tblGrid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6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стояте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ьная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чающихся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Изучение законодательс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ва по транс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ортному налогу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699"/>
                        </w:trPr>
                        <w:tc>
                          <w:tcPr>
                            <w:tcW w:w="207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08" w:lineRule="auto"/>
                              <w:ind w:left="184" w:right="13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4.3.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Местн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налоги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роль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местном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нии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8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tabs>
                                <w:tab w:val="left" w:pos="1918"/>
                              </w:tabs>
                              <w:spacing w:before="6" w:line="240" w:lineRule="auto"/>
                              <w:ind w:left="107" w:right="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Местные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значение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местных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бюджетов.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Значение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дельных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видов местных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налогов.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Имущественные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(земельный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имущество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лиц), значение и при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ципы исчи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ления местных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налогов.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ктические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занятия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 Расчет земельно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налога. Расчет налога на имущество физических лиц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стояте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ьная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чающихся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Изучение законодательс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ва по земель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ому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огу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20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Контрольные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Тест Местные и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гиональные налоги и сборы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r>
                              <w:t xml:space="preserve">                 1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>
                        <w:trPr>
                          <w:cantSplit/>
                          <w:trHeight w:hRule="exact" w:val="360"/>
                        </w:trPr>
                        <w:tc>
                          <w:tcPr>
                            <w:tcW w:w="12051" w:type="dxa"/>
                            <w:gridSpan w:val="3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10" w:line="240" w:lineRule="auto"/>
                              <w:ind w:left="103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Раздел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Налогообложен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лиц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 w:rsidTr="00C10398">
                        <w:trPr>
                          <w:cantSplit/>
                          <w:trHeight w:hRule="exact" w:val="126"/>
                        </w:trPr>
                        <w:tc>
                          <w:tcPr>
                            <w:tcW w:w="12051" w:type="dxa"/>
                            <w:gridSpan w:val="3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83" w:type="dxa"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8" w:space="0" w:color="FFFFFF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6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3" w:space="0" w:color="000000"/>
                              <w:right w:val="single" w:sz="8" w:space="0" w:color="C5D9F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 w:rsidP="00CF6799">
                            <w:pPr>
                              <w:widowControl w:val="0"/>
                              <w:spacing w:before="26" w:line="237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" w:type="dxa"/>
                            <w:tcBorders>
                              <w:left w:val="single" w:sz="8" w:space="0" w:color="C5D9F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C5D9F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 w:rsidTr="00C10398">
                        <w:trPr>
                          <w:cantSplit/>
                          <w:trHeight w:hRule="exact" w:val="370"/>
                        </w:trPr>
                        <w:tc>
                          <w:tcPr>
                            <w:tcW w:w="207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07" w:lineRule="auto"/>
                              <w:ind w:left="219" w:right="1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налогообл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жения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лиц</w:t>
                            </w:r>
                          </w:p>
                        </w:tc>
                        <w:tc>
                          <w:tcPr>
                            <w:tcW w:w="43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20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39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17" w:line="239" w:lineRule="auto"/>
                              <w:ind w:left="107" w:right="5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Система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ожения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лиц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виды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гов,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сроки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уплаты,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порядок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расчета,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льготы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 налогообложении. Права и 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занности физических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иц в области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налоговых отношений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..</w:t>
                            </w:r>
                            <w:proofErr w:type="gramEnd"/>
                          </w:p>
                        </w:tc>
                        <w:tc>
                          <w:tcPr>
                            <w:tcW w:w="1709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03" w:type="dxa"/>
                            <w:vMerge w:val="restart"/>
                            <w:tcBorders>
                              <w:top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1F5B9D" w:rsidTr="00C10398">
                        <w:trPr>
                          <w:cantSplit/>
                          <w:trHeight w:hRule="exact" w:val="253"/>
                        </w:trPr>
                        <w:tc>
                          <w:tcPr>
                            <w:tcW w:w="207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43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539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709" w:type="dxa"/>
                            <w:gridSpan w:val="2"/>
                            <w:tcBorders>
                              <w:top w:val="single" w:sz="8" w:space="0" w:color="FFFFFF"/>
                              <w:left w:val="single" w:sz="3" w:space="0" w:color="000000"/>
                              <w:bottom w:val="single" w:sz="3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26" w:line="237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" w:type="dxa"/>
                            <w:vMerge/>
                            <w:tcBorders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1574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  <w:tr w:rsidR="001F5B9D" w:rsidTr="00C10398">
                        <w:trPr>
                          <w:cantSplit/>
                          <w:trHeight w:hRule="exact" w:val="470"/>
                        </w:trPr>
                        <w:tc>
                          <w:tcPr>
                            <w:tcW w:w="20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  <w:tc>
                          <w:tcPr>
                            <w:tcW w:w="997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before="7" w:line="239" w:lineRule="auto"/>
                              <w:ind w:left="108" w:right="5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стояте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ьная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обучающихся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Подготовка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дифференцированному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зачет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у-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оформление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сводной таблицы «Основные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элементы налогов ОСН»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860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4F81BC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739"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1F5B9D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2051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>
                            <w:pPr>
                              <w:widowControl w:val="0"/>
                              <w:spacing w:line="240" w:lineRule="auto"/>
                              <w:ind w:left="11379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Всег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12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 w:rsidP="00CF679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               68</w:t>
                            </w:r>
                          </w:p>
                        </w:tc>
                        <w:tc>
                          <w:tcPr>
                            <w:tcW w:w="157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F5B9D" w:rsidRDefault="001F5B9D"/>
                        </w:tc>
                      </w:tr>
                    </w:tbl>
                    <w:p w:rsidR="001F5B9D" w:rsidRDefault="001F5B9D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характеристики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освоения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 используются 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дующие обозначения: 1.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 изу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объе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свойств);</w:t>
      </w:r>
    </w:p>
    <w:p w:rsidR="00325117" w:rsidRDefault="00CF679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(выполнение деятельности по образц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инструкции или под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ством)</w:t>
      </w:r>
    </w:p>
    <w:p w:rsidR="00325117" w:rsidRDefault="00CF679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(планирование и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остоятельное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деятельности, решение проблемных задач)</w:t>
      </w: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117" w:rsidRDefault="00325117">
      <w:pPr>
        <w:widowControl w:val="0"/>
        <w:spacing w:line="240" w:lineRule="auto"/>
        <w:ind w:left="7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25117">
          <w:pgSz w:w="16839" w:h="11907" w:orient="landscape"/>
          <w:pgMar w:top="1701" w:right="1134" w:bottom="850" w:left="1134" w:header="0" w:footer="0" w:gutter="0"/>
          <w:cols w:space="708"/>
        </w:sectPr>
      </w:pPr>
    </w:p>
    <w:p w:rsidR="00C17D33" w:rsidRPr="00747563" w:rsidRDefault="00C17D33" w:rsidP="00C17D3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299" distR="114299" simplePos="0" relativeHeight="251662336" behindDoc="1" locked="0" layoutInCell="0" allowOverlap="1">
                <wp:simplePos x="0" y="0"/>
                <wp:positionH relativeFrom="column">
                  <wp:posOffset>7277734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1460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9128125</wp:posOffset>
                </wp:positionH>
                <wp:positionV relativeFrom="paragraph">
                  <wp:posOffset>181610</wp:posOffset>
                </wp:positionV>
                <wp:extent cx="0" cy="1966595"/>
                <wp:effectExtent l="6985" t="6350" r="1206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8.75pt,14.3pt" to="718.7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" o:allowincell="f" strokeweight=".16931mm"/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747563">
        <w:rPr>
          <w:rFonts w:ascii="Times New Roman" w:hAnsi="Times New Roman"/>
          <w:b/>
          <w:bCs/>
          <w:sz w:val="24"/>
          <w:szCs w:val="24"/>
        </w:rPr>
        <w:t>УСЛОВИЯ РЕАЛИЗАЦИИ ПРОГРАММЫ УЧЕБНОЙ ДИСЦИПЛИНЫ</w:t>
      </w:r>
    </w:p>
    <w:p w:rsidR="00C17D33" w:rsidRPr="00747563" w:rsidRDefault="00C17D33" w:rsidP="00C17D3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57467">
        <w:rPr>
          <w:rFonts w:ascii="Times New Roman" w:hAnsi="Times New Roman"/>
          <w:bCs/>
          <w:sz w:val="24"/>
          <w:szCs w:val="24"/>
        </w:rPr>
        <w:t>3.1</w:t>
      </w:r>
      <w:r>
        <w:rPr>
          <w:rFonts w:ascii="Times New Roman" w:hAnsi="Times New Roman"/>
          <w:bCs/>
          <w:sz w:val="24"/>
          <w:szCs w:val="24"/>
        </w:rPr>
        <w:t>.</w:t>
      </w:r>
      <w:r w:rsidRPr="00C57467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должн</w:t>
      </w:r>
      <w:r>
        <w:rPr>
          <w:rFonts w:ascii="Times New Roman" w:hAnsi="Times New Roman"/>
          <w:bCs/>
          <w:sz w:val="24"/>
          <w:szCs w:val="24"/>
        </w:rPr>
        <w:t>о</w:t>
      </w:r>
      <w:r w:rsidRPr="00C57467">
        <w:rPr>
          <w:rFonts w:ascii="Times New Roman" w:hAnsi="Times New Roman"/>
          <w:bCs/>
          <w:sz w:val="24"/>
          <w:szCs w:val="24"/>
        </w:rPr>
        <w:t xml:space="preserve"> быть предусмотрен</w:t>
      </w:r>
      <w:r>
        <w:rPr>
          <w:rFonts w:ascii="Times New Roman" w:hAnsi="Times New Roman"/>
          <w:bCs/>
          <w:sz w:val="24"/>
          <w:szCs w:val="24"/>
        </w:rPr>
        <w:t>о следующее специально</w:t>
      </w:r>
      <w:r w:rsidRPr="00C57467">
        <w:rPr>
          <w:rFonts w:ascii="Times New Roman" w:hAnsi="Times New Roman"/>
          <w:bCs/>
          <w:sz w:val="24"/>
          <w:szCs w:val="24"/>
        </w:rPr>
        <w:t>е помещени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C57467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47563">
        <w:rPr>
          <w:rFonts w:ascii="Times New Roman" w:hAnsi="Times New Roman"/>
          <w:sz w:val="24"/>
          <w:szCs w:val="24"/>
          <w:lang w:eastAsia="en-US"/>
        </w:rPr>
        <w:t>учебн</w:t>
      </w:r>
      <w:r>
        <w:rPr>
          <w:rFonts w:ascii="Times New Roman" w:hAnsi="Times New Roman"/>
          <w:sz w:val="24"/>
          <w:szCs w:val="24"/>
          <w:lang w:eastAsia="en-US"/>
        </w:rPr>
        <w:t>ая</w:t>
      </w:r>
      <w:r w:rsidRPr="00747563">
        <w:rPr>
          <w:rFonts w:ascii="Times New Roman" w:hAnsi="Times New Roman"/>
          <w:sz w:val="24"/>
          <w:szCs w:val="24"/>
          <w:lang w:eastAsia="en-US"/>
        </w:rPr>
        <w:t xml:space="preserve"> аудитори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r w:rsidRPr="00747563">
        <w:rPr>
          <w:rFonts w:ascii="Times New Roman" w:hAnsi="Times New Roman"/>
          <w:sz w:val="24"/>
          <w:szCs w:val="24"/>
          <w:lang w:eastAsia="en-US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</w:t>
      </w:r>
      <w:r>
        <w:rPr>
          <w:rFonts w:ascii="Times New Roman" w:hAnsi="Times New Roman"/>
          <w:sz w:val="24"/>
          <w:szCs w:val="24"/>
          <w:lang w:eastAsia="en-US"/>
        </w:rPr>
        <w:t>для самостоятельной работы</w:t>
      </w:r>
      <w:r w:rsidRPr="00747563">
        <w:rPr>
          <w:rFonts w:ascii="Times New Roman" w:hAnsi="Times New Roman"/>
          <w:sz w:val="24"/>
          <w:szCs w:val="24"/>
          <w:lang w:eastAsia="en-US"/>
        </w:rPr>
        <w:t>, оснащенн</w:t>
      </w:r>
      <w:r>
        <w:rPr>
          <w:rFonts w:ascii="Times New Roman" w:hAnsi="Times New Roman"/>
          <w:sz w:val="24"/>
          <w:szCs w:val="24"/>
          <w:lang w:eastAsia="en-US"/>
        </w:rPr>
        <w:t>ая</w:t>
      </w:r>
      <w:r w:rsidRPr="00747563">
        <w:rPr>
          <w:rFonts w:ascii="Times New Roman" w:hAnsi="Times New Roman"/>
          <w:sz w:val="24"/>
          <w:szCs w:val="24"/>
          <w:lang w:eastAsia="en-US"/>
        </w:rPr>
        <w:t xml:space="preserve"> оборудованием, техническими средствами обучения и материалами, учитывающими требования международных стандартов.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47563">
        <w:rPr>
          <w:rFonts w:ascii="Times New Roman" w:hAnsi="Times New Roman"/>
          <w:bCs/>
          <w:sz w:val="24"/>
          <w:szCs w:val="24"/>
        </w:rPr>
        <w:t>Учебная лаборатория</w:t>
      </w:r>
      <w:r w:rsidRPr="00747563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747563">
        <w:rPr>
          <w:rFonts w:ascii="Times New Roman" w:hAnsi="Times New Roman"/>
          <w:bCs/>
          <w:sz w:val="24"/>
          <w:szCs w:val="24"/>
        </w:rPr>
        <w:t xml:space="preserve">оснащенная оборудованием: 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 xml:space="preserve">- рабочие места по количеству </w:t>
      </w:r>
      <w:proofErr w:type="gramStart"/>
      <w:r w:rsidRPr="00747563">
        <w:rPr>
          <w:rFonts w:ascii="Times New Roman" w:hAnsi="Times New Roman"/>
          <w:bCs/>
          <w:sz w:val="24"/>
          <w:szCs w:val="24"/>
          <w:lang w:eastAsia="en-US"/>
        </w:rPr>
        <w:t>обучающихся</w:t>
      </w:r>
      <w:proofErr w:type="gramEnd"/>
      <w:r w:rsidRPr="00747563">
        <w:rPr>
          <w:rFonts w:ascii="Times New Roman" w:hAnsi="Times New Roman"/>
          <w:bCs/>
          <w:sz w:val="24"/>
          <w:szCs w:val="24"/>
          <w:lang w:eastAsia="en-US"/>
        </w:rPr>
        <w:t>;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рабочее место преподавателя;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наглядные пособия (бланки документов, образцы оформления документов и т.п.);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комплект учебно-методической документации.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proofErr w:type="gramStart"/>
      <w:r w:rsidRPr="00747563">
        <w:rPr>
          <w:rFonts w:ascii="Times New Roman" w:hAnsi="Times New Roman"/>
          <w:bCs/>
          <w:sz w:val="24"/>
          <w:szCs w:val="24"/>
          <w:lang w:eastAsia="en-US"/>
        </w:rPr>
        <w:t>техническими</w:t>
      </w:r>
      <w:proofErr w:type="gramEnd"/>
      <w:r w:rsidRPr="00747563">
        <w:rPr>
          <w:rFonts w:ascii="Times New Roman" w:hAnsi="Times New Roman"/>
          <w:bCs/>
          <w:sz w:val="24"/>
          <w:szCs w:val="24"/>
          <w:lang w:eastAsia="en-US"/>
        </w:rPr>
        <w:t xml:space="preserve"> средства обучения: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sz w:val="24"/>
          <w:szCs w:val="24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- компьютером с</w:t>
      </w:r>
      <w:r w:rsidRPr="00747563">
        <w:rPr>
          <w:rFonts w:ascii="Times New Roman" w:hAnsi="Times New Roman"/>
          <w:bCs/>
          <w:sz w:val="24"/>
          <w:szCs w:val="24"/>
        </w:rPr>
        <w:t xml:space="preserve"> </w:t>
      </w:r>
      <w:r w:rsidRPr="00747563">
        <w:rPr>
          <w:rFonts w:ascii="Times New Roman" w:hAnsi="Times New Roman"/>
          <w:sz w:val="24"/>
          <w:szCs w:val="24"/>
        </w:rPr>
        <w:t>пакетами лицензионных программ (по выбору образовательной организации)</w:t>
      </w:r>
      <w:r w:rsidRPr="00747563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747563">
        <w:rPr>
          <w:rFonts w:ascii="Times New Roman" w:hAnsi="Times New Roman"/>
          <w:sz w:val="24"/>
          <w:szCs w:val="24"/>
        </w:rPr>
        <w:t xml:space="preserve">MS </w:t>
      </w:r>
      <w:proofErr w:type="spellStart"/>
      <w:r w:rsidRPr="00747563">
        <w:rPr>
          <w:rFonts w:ascii="Times New Roman" w:hAnsi="Times New Roman"/>
          <w:sz w:val="24"/>
          <w:szCs w:val="24"/>
        </w:rPr>
        <w:t>Office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2016, СПС </w:t>
      </w:r>
      <w:proofErr w:type="spellStart"/>
      <w:r w:rsidRPr="00747563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747563">
        <w:rPr>
          <w:rFonts w:ascii="Times New Roman" w:hAnsi="Times New Roman"/>
          <w:sz w:val="24"/>
          <w:szCs w:val="24"/>
        </w:rPr>
        <w:t>, ГАРАНТ, б</w:t>
      </w:r>
      <w:r w:rsidRPr="00747563">
        <w:rPr>
          <w:rStyle w:val="af"/>
          <w:rFonts w:ascii="Times New Roman" w:hAnsi="Times New Roman"/>
          <w:b w:val="0"/>
          <w:sz w:val="24"/>
          <w:szCs w:val="24"/>
          <w:shd w:val="clear" w:color="auto" w:fill="FFFFFF"/>
        </w:rPr>
        <w:t>ухгалтерская справочная система (БСС) «Система Главбух»,</w:t>
      </w:r>
      <w:r w:rsidRPr="00747563">
        <w:rPr>
          <w:rFonts w:ascii="Times New Roman" w:hAnsi="Times New Roman"/>
          <w:sz w:val="24"/>
          <w:szCs w:val="24"/>
        </w:rPr>
        <w:t xml:space="preserve"> «1С» (серия программ «1С: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Бухгалтерия»),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АйТи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» (семейство «БОСС»), «Атлант </w:t>
      </w:r>
      <w:proofErr w:type="gramStart"/>
      <w:r w:rsidRPr="00747563">
        <w:rPr>
          <w:rFonts w:ascii="Times New Roman" w:hAnsi="Times New Roman"/>
          <w:sz w:val="24"/>
          <w:szCs w:val="24"/>
        </w:rPr>
        <w:t>–</w:t>
      </w:r>
      <w:proofErr w:type="spellStart"/>
      <w:r w:rsidRPr="00747563">
        <w:rPr>
          <w:rFonts w:ascii="Times New Roman" w:hAnsi="Times New Roman"/>
          <w:sz w:val="24"/>
          <w:szCs w:val="24"/>
        </w:rPr>
        <w:t>И</w:t>
      </w:r>
      <w:proofErr w:type="gramEnd"/>
      <w:r w:rsidRPr="00747563">
        <w:rPr>
          <w:rFonts w:ascii="Times New Roman" w:hAnsi="Times New Roman"/>
          <w:sz w:val="24"/>
          <w:szCs w:val="24"/>
        </w:rPr>
        <w:t>нформ</w:t>
      </w:r>
      <w:proofErr w:type="spellEnd"/>
      <w:r w:rsidRPr="00747563">
        <w:rPr>
          <w:rFonts w:ascii="Times New Roman" w:hAnsi="Times New Roman"/>
          <w:sz w:val="24"/>
          <w:szCs w:val="24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Инфин</w:t>
      </w:r>
      <w:proofErr w:type="spellEnd"/>
      <w:r w:rsidRPr="00747563">
        <w:rPr>
          <w:rFonts w:ascii="Times New Roman" w:hAnsi="Times New Roman"/>
          <w:sz w:val="24"/>
          <w:szCs w:val="24"/>
        </w:rPr>
        <w:t>» (серия программных продуктов от «мини» до «макси»), «Информатик» («Инфо – бухгалтер»),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Инфософт</w:t>
      </w:r>
      <w:proofErr w:type="spellEnd"/>
      <w:r w:rsidRPr="00747563">
        <w:rPr>
          <w:rFonts w:ascii="Times New Roman" w:hAnsi="Times New Roman"/>
          <w:sz w:val="24"/>
          <w:szCs w:val="24"/>
        </w:rPr>
        <w:t>» («Интегратор»), «Омега» (серия «</w:t>
      </w:r>
      <w:proofErr w:type="spellStart"/>
      <w:r w:rsidRPr="00747563">
        <w:rPr>
          <w:rFonts w:ascii="Times New Roman" w:hAnsi="Times New Roman"/>
          <w:sz w:val="24"/>
          <w:szCs w:val="24"/>
        </w:rPr>
        <w:t>Abacus</w:t>
      </w:r>
      <w:proofErr w:type="spellEnd"/>
      <w:r w:rsidRPr="00747563">
        <w:rPr>
          <w:rFonts w:ascii="Times New Roman" w:hAnsi="Times New Roman"/>
          <w:sz w:val="24"/>
          <w:szCs w:val="24"/>
        </w:rPr>
        <w:t>»), «</w:t>
      </w:r>
      <w:proofErr w:type="spellStart"/>
      <w:r w:rsidRPr="00747563">
        <w:rPr>
          <w:rFonts w:ascii="Times New Roman" w:hAnsi="Times New Roman"/>
          <w:sz w:val="24"/>
          <w:szCs w:val="24"/>
        </w:rPr>
        <w:t>Цифей</w:t>
      </w:r>
      <w:proofErr w:type="spellEnd"/>
      <w:r w:rsidRPr="00747563">
        <w:rPr>
          <w:rFonts w:ascii="Times New Roman" w:hAnsi="Times New Roman"/>
          <w:sz w:val="24"/>
          <w:szCs w:val="24"/>
        </w:rPr>
        <w:t>» («Эталон») и «R-</w:t>
      </w:r>
      <w:proofErr w:type="spellStart"/>
      <w:r w:rsidRPr="00747563">
        <w:rPr>
          <w:rFonts w:ascii="Times New Roman" w:hAnsi="Times New Roman"/>
          <w:sz w:val="24"/>
          <w:szCs w:val="24"/>
        </w:rPr>
        <w:t>Style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7563">
        <w:rPr>
          <w:rFonts w:ascii="Times New Roman" w:hAnsi="Times New Roman"/>
          <w:sz w:val="24"/>
          <w:szCs w:val="24"/>
        </w:rPr>
        <w:t>Software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7563">
        <w:rPr>
          <w:rFonts w:ascii="Times New Roman" w:hAnsi="Times New Roman"/>
          <w:sz w:val="24"/>
          <w:szCs w:val="24"/>
        </w:rPr>
        <w:t>Lab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» («Универсальная бухгалтерия Кирилла и </w:t>
      </w:r>
      <w:proofErr w:type="spellStart"/>
      <w:r w:rsidRPr="00747563">
        <w:rPr>
          <w:rFonts w:ascii="Times New Roman" w:hAnsi="Times New Roman"/>
          <w:sz w:val="24"/>
          <w:szCs w:val="24"/>
        </w:rPr>
        <w:t>Мефодия</w:t>
      </w:r>
      <w:proofErr w:type="spellEnd"/>
      <w:r w:rsidRPr="00747563">
        <w:rPr>
          <w:rFonts w:ascii="Times New Roman" w:hAnsi="Times New Roman"/>
          <w:sz w:val="24"/>
          <w:szCs w:val="24"/>
        </w:rPr>
        <w:t>», серия RS-</w:t>
      </w:r>
      <w:proofErr w:type="spellStart"/>
      <w:r w:rsidRPr="00747563">
        <w:rPr>
          <w:rFonts w:ascii="Times New Roman" w:hAnsi="Times New Roman"/>
          <w:sz w:val="24"/>
          <w:szCs w:val="24"/>
        </w:rPr>
        <w:t>Balance</w:t>
      </w:r>
      <w:proofErr w:type="spellEnd"/>
      <w:r w:rsidRPr="00747563">
        <w:rPr>
          <w:rFonts w:ascii="Times New Roman" w:hAnsi="Times New Roman"/>
          <w:sz w:val="24"/>
          <w:szCs w:val="24"/>
        </w:rPr>
        <w:t>).</w:t>
      </w:r>
    </w:p>
    <w:p w:rsidR="00C17D33" w:rsidRPr="00747563" w:rsidRDefault="00C17D33" w:rsidP="00C17D33">
      <w:pPr>
        <w:pStyle w:val="ad"/>
        <w:suppressAutoHyphens/>
        <w:spacing w:before="0" w:after="0" w:line="360" w:lineRule="auto"/>
        <w:ind w:left="0" w:firstLine="709"/>
        <w:jc w:val="both"/>
        <w:rPr>
          <w:rFonts w:eastAsia="Calibri"/>
          <w:lang w:val="ru-RU" w:eastAsia="en-US"/>
        </w:rPr>
      </w:pPr>
      <w:r w:rsidRPr="00747563">
        <w:rPr>
          <w:rFonts w:eastAsia="Calibri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C17D33" w:rsidRPr="00747563" w:rsidRDefault="00C17D33" w:rsidP="00C17D33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17D33" w:rsidRPr="00747563" w:rsidRDefault="00C17D33" w:rsidP="00C17D33">
      <w:pPr>
        <w:spacing w:after="16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747563">
        <w:rPr>
          <w:rFonts w:ascii="Times New Roman" w:hAnsi="Times New Roman"/>
          <w:b/>
          <w:bCs/>
          <w:sz w:val="24"/>
          <w:szCs w:val="24"/>
          <w:lang w:eastAsia="en-US"/>
        </w:rPr>
        <w:t>3.2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.</w:t>
      </w:r>
      <w:r w:rsidRPr="0074756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Информационное обеспечение реализации программы</w:t>
      </w:r>
    </w:p>
    <w:p w:rsidR="00C17D33" w:rsidRPr="00747563" w:rsidRDefault="00C17D33" w:rsidP="00C17D33">
      <w:pPr>
        <w:suppressAutoHyphens/>
        <w:spacing w:after="16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bCs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 п</w:t>
      </w:r>
      <w:r w:rsidRPr="00747563">
        <w:rPr>
          <w:rFonts w:ascii="Times New Roman" w:hAnsi="Times New Roman"/>
          <w:sz w:val="24"/>
          <w:szCs w:val="24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C17D33" w:rsidRDefault="00C17D33" w:rsidP="00C17D33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7D33" w:rsidRDefault="00C17D33" w:rsidP="00C17D33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7D33" w:rsidRPr="00747563" w:rsidRDefault="00C17D33" w:rsidP="00C17D33">
      <w:pPr>
        <w:spacing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3311E" w:rsidRPr="0043311E" w:rsidRDefault="0043311E" w:rsidP="0043311E">
      <w:pPr>
        <w:tabs>
          <w:tab w:val="left" w:pos="1134"/>
        </w:tabs>
        <w:spacing w:after="20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Pr="0043311E">
        <w:rPr>
          <w:rFonts w:ascii="Times New Roman" w:hAnsi="Times New Roman"/>
          <w:b/>
          <w:sz w:val="24"/>
          <w:szCs w:val="24"/>
        </w:rPr>
        <w:t xml:space="preserve">    3.2. Информационное обеспечение обучения</w:t>
      </w:r>
    </w:p>
    <w:p w:rsidR="0043311E" w:rsidRPr="0043311E" w:rsidRDefault="0043311E" w:rsidP="0043311E">
      <w:pPr>
        <w:numPr>
          <w:ilvl w:val="0"/>
          <w:numId w:val="4"/>
        </w:numPr>
        <w:tabs>
          <w:tab w:val="left" w:pos="1134"/>
        </w:tabs>
        <w:spacing w:after="20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3311E">
        <w:rPr>
          <w:rFonts w:ascii="Times New Roman" w:hAnsi="Times New Roman"/>
          <w:b/>
          <w:sz w:val="24"/>
          <w:szCs w:val="24"/>
        </w:rPr>
        <w:t>Перечень учебных изданий, дополнительной литературы, Интернет-ресурсов</w:t>
      </w:r>
    </w:p>
    <w:p w:rsidR="00C17D33" w:rsidRPr="00747563" w:rsidRDefault="0043311E" w:rsidP="0043311E">
      <w:pPr>
        <w:tabs>
          <w:tab w:val="left" w:pos="1134"/>
        </w:tabs>
        <w:spacing w:after="200"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3311E">
        <w:rPr>
          <w:rFonts w:ascii="Times New Roman" w:hAnsi="Times New Roman"/>
          <w:b/>
          <w:sz w:val="24"/>
          <w:szCs w:val="24"/>
        </w:rPr>
        <w:t xml:space="preserve">Основные источники: </w:t>
      </w:r>
      <w:r w:rsidR="00C17D33" w:rsidRPr="00747563">
        <w:rPr>
          <w:rFonts w:ascii="Times New Roman" w:hAnsi="Times New Roman"/>
          <w:sz w:val="24"/>
          <w:szCs w:val="24"/>
          <w:lang w:eastAsia="en-US"/>
        </w:rPr>
        <w:t>Конституция Российской Федерации от 12.12.1993 (действующая</w:t>
      </w:r>
      <w:proofErr w:type="gramStart"/>
      <w:r w:rsidR="00C17D33" w:rsidRPr="00747563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17D33" w:rsidRPr="00747563">
        <w:rPr>
          <w:rFonts w:ascii="Times New Roman" w:hAnsi="Times New Roman"/>
          <w:sz w:val="24"/>
          <w:szCs w:val="24"/>
          <w:lang w:eastAsia="en-US"/>
        </w:rPr>
        <w:t>редакция)</w:t>
      </w:r>
      <w:r w:rsidR="00C17D33"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Бюджетный кодекс Российской Федерации от 31.07.1998 N 145-ФЗ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Гражданский кодекс Российской Федерации в 4 частях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Кодекс Российской Федерации об административных правонарушениях  от 30.12.2001 N 195-ФЗ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Налоговый кодекс Российской Федерации в 2 частях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Таможенный кодекс Таможенного союза 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Трудовой кодекс Российской Федерации от 30.12.2001  N 197-ФЗ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Уголовный кодекс Российской Федерации от 13.06.1996 N 63-ФЗ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747563">
        <w:rPr>
          <w:rFonts w:ascii="Times New Roman" w:hAnsi="Times New Roman"/>
          <w:sz w:val="24"/>
          <w:szCs w:val="24"/>
          <w:lang w:eastAsia="en-US"/>
        </w:rPr>
        <w:t>Приказ Минфина России от 02.07.2010 N 66н «О формах бухгалтерской отчетности организаций»  (действующая редакция)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563">
        <w:rPr>
          <w:rFonts w:ascii="Times New Roman" w:hAnsi="Times New Roman"/>
          <w:sz w:val="24"/>
          <w:szCs w:val="24"/>
        </w:rPr>
        <w:t>Елицур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М.Ю., Носова О.М., Фролова М.В. Экономика и бухгалтерский учет. Профессиональные модули: учебник. – М.: ФОРУМ: ИНФРА-М, 2017. - 200 с</w:t>
      </w:r>
      <w:r>
        <w:rPr>
          <w:rFonts w:ascii="Times New Roman" w:hAnsi="Times New Roman"/>
          <w:sz w:val="24"/>
          <w:szCs w:val="24"/>
        </w:rPr>
        <w:t>.</w:t>
      </w:r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563">
        <w:rPr>
          <w:rFonts w:ascii="Times New Roman" w:hAnsi="Times New Roman"/>
          <w:sz w:val="24"/>
          <w:szCs w:val="24"/>
        </w:rPr>
        <w:t>Малис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Н. И., </w:t>
      </w:r>
      <w:proofErr w:type="spellStart"/>
      <w:r w:rsidRPr="00747563">
        <w:rPr>
          <w:rFonts w:ascii="Times New Roman" w:hAnsi="Times New Roman"/>
          <w:sz w:val="24"/>
          <w:szCs w:val="24"/>
        </w:rPr>
        <w:t>Грундел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Л.П., </w:t>
      </w:r>
      <w:proofErr w:type="spellStart"/>
      <w:r w:rsidRPr="00747563">
        <w:rPr>
          <w:rFonts w:ascii="Times New Roman" w:hAnsi="Times New Roman"/>
          <w:sz w:val="24"/>
          <w:szCs w:val="24"/>
        </w:rPr>
        <w:t>Зинягина</w:t>
      </w:r>
      <w:proofErr w:type="spellEnd"/>
      <w:r w:rsidRPr="00747563">
        <w:rPr>
          <w:rFonts w:ascii="Times New Roman" w:hAnsi="Times New Roman"/>
          <w:sz w:val="24"/>
          <w:szCs w:val="24"/>
        </w:rPr>
        <w:t xml:space="preserve"> А.С.,   Налоговый учет и отчетность: учебник и практикум для СПО — М. : Издательство </w:t>
      </w:r>
      <w:proofErr w:type="spellStart"/>
      <w:r w:rsidRPr="00747563">
        <w:rPr>
          <w:rFonts w:ascii="Times New Roman" w:hAnsi="Times New Roman"/>
          <w:sz w:val="24"/>
          <w:szCs w:val="24"/>
        </w:rPr>
        <w:t>Юрайт</w:t>
      </w:r>
      <w:proofErr w:type="spellEnd"/>
      <w:r w:rsidRPr="00747563">
        <w:rPr>
          <w:rFonts w:ascii="Times New Roman" w:hAnsi="Times New Roman"/>
          <w:sz w:val="24"/>
          <w:szCs w:val="24"/>
        </w:rPr>
        <w:t>, 2018. — 341 с</w:t>
      </w:r>
      <w:proofErr w:type="gramStart"/>
      <w:r w:rsidRPr="0074756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17D33" w:rsidRPr="00747563" w:rsidRDefault="00C17D33" w:rsidP="00C17D33">
      <w:pPr>
        <w:numPr>
          <w:ilvl w:val="0"/>
          <w:numId w:val="4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563">
        <w:rPr>
          <w:rFonts w:ascii="Times New Roman" w:hAnsi="Times New Roman"/>
          <w:iCs/>
          <w:sz w:val="24"/>
          <w:szCs w:val="24"/>
          <w:shd w:val="clear" w:color="auto" w:fill="FFFFFF"/>
        </w:rPr>
        <w:t>Маршавина</w:t>
      </w:r>
      <w:proofErr w:type="spellEnd"/>
      <w:r w:rsidRPr="00747563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Л.Я., Чайковская Л.А.  </w:t>
      </w:r>
      <w:r w:rsidRPr="00747563">
        <w:rPr>
          <w:rFonts w:ascii="Times New Roman" w:hAnsi="Times New Roman"/>
          <w:sz w:val="24"/>
          <w:szCs w:val="24"/>
          <w:shd w:val="clear" w:color="auto" w:fill="FFFFFF"/>
        </w:rPr>
        <w:t>Налоги и налогообложение</w:t>
      </w:r>
      <w:proofErr w:type="gram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для СПО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под ред. Л. Я. </w:t>
      </w:r>
      <w:proofErr w:type="spell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Маршавиной</w:t>
      </w:r>
      <w:proofErr w:type="spell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, Л. А. Чайковской. — М.</w:t>
      </w:r>
      <w:proofErr w:type="gram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747563">
        <w:rPr>
          <w:rFonts w:ascii="Times New Roman" w:hAnsi="Times New Roman"/>
          <w:sz w:val="24"/>
          <w:szCs w:val="24"/>
          <w:shd w:val="clear" w:color="auto" w:fill="FFFFFF"/>
        </w:rPr>
        <w:t>, 2019. — 503 с.</w:t>
      </w:r>
    </w:p>
    <w:p w:rsidR="00C17D33" w:rsidRPr="00747563" w:rsidRDefault="00C17D33" w:rsidP="00C17D33">
      <w:pPr>
        <w:spacing w:line="36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17D33" w:rsidRPr="00747563" w:rsidRDefault="00C17D33" w:rsidP="00C17D33">
      <w:pPr>
        <w:spacing w:line="36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3.2.2 Электронные издания (электронные ресурсы)</w:t>
      </w:r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</w:pPr>
      <w:r w:rsidRPr="00747563">
        <w:t xml:space="preserve">Единое окно доступа к образовательным ресурсам </w:t>
      </w:r>
      <w:hyperlink r:id="rId10" w:history="1">
        <w:r w:rsidRPr="00747563">
          <w:rPr>
            <w:rStyle w:val="ac"/>
          </w:rPr>
          <w:t>http://window.edu.ru/</w:t>
        </w:r>
      </w:hyperlink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</w:pPr>
      <w:r w:rsidRPr="00747563">
        <w:t xml:space="preserve">Министерство образования и науки РФ ФГАУ «ФИРО» </w:t>
      </w:r>
      <w:hyperlink r:id="rId11" w:history="1">
        <w:r w:rsidRPr="00747563">
          <w:rPr>
            <w:rStyle w:val="ac"/>
          </w:rPr>
          <w:t>http://www.firo.ru/</w:t>
        </w:r>
      </w:hyperlink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line="360" w:lineRule="auto"/>
        <w:ind w:left="0" w:firstLine="720"/>
        <w:jc w:val="both"/>
      </w:pPr>
      <w:r w:rsidRPr="00747563">
        <w:t>Портал «Всеобуч»- справочно-информационный образовательный сайт, единое окно доступа к образовательным ресурсам</w:t>
      </w:r>
      <w:r w:rsidRPr="00747563">
        <w:rPr>
          <w:bCs/>
        </w:rPr>
        <w:t xml:space="preserve"> –</w:t>
      </w:r>
      <w:hyperlink r:id="rId12" w:history="1">
        <w:r w:rsidRPr="00747563">
          <w:rPr>
            <w:rStyle w:val="ac"/>
          </w:rPr>
          <w:t>http://www.edu-all.ru/</w:t>
        </w:r>
      </w:hyperlink>
    </w:p>
    <w:p w:rsidR="00C17D33" w:rsidRPr="00747563" w:rsidRDefault="00C17D33" w:rsidP="00C17D33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225" w:line="360" w:lineRule="auto"/>
        <w:ind w:left="0" w:firstLine="720"/>
        <w:jc w:val="both"/>
        <w:rPr>
          <w:bCs/>
          <w:shd w:val="clear" w:color="auto" w:fill="FAFAF6"/>
        </w:rPr>
      </w:pPr>
      <w:r w:rsidRPr="00747563">
        <w:rPr>
          <w:bCs/>
          <w:shd w:val="clear" w:color="auto" w:fill="FAFAF6"/>
        </w:rPr>
        <w:t>Экономико–правовая библиотека [Электронный ресурс]. — Режим доступа</w:t>
      </w:r>
      <w:proofErr w:type="gramStart"/>
      <w:r w:rsidRPr="00747563">
        <w:rPr>
          <w:bCs/>
          <w:shd w:val="clear" w:color="auto" w:fill="FAFAF6"/>
        </w:rPr>
        <w:t xml:space="preserve"> :</w:t>
      </w:r>
      <w:proofErr w:type="gramEnd"/>
      <w:r w:rsidRPr="00747563">
        <w:rPr>
          <w:bCs/>
          <w:shd w:val="clear" w:color="auto" w:fill="FAFAF6"/>
        </w:rPr>
        <w:t xml:space="preserve"> </w:t>
      </w:r>
      <w:hyperlink r:id="rId13" w:history="1">
        <w:r w:rsidRPr="00747563">
          <w:rPr>
            <w:rStyle w:val="ac"/>
            <w:shd w:val="clear" w:color="auto" w:fill="FAFAF6"/>
          </w:rPr>
          <w:t>http://www.vuzlib.net</w:t>
        </w:r>
      </w:hyperlink>
      <w:r w:rsidRPr="00747563">
        <w:rPr>
          <w:bCs/>
          <w:shd w:val="clear" w:color="auto" w:fill="FAFAF6"/>
        </w:rPr>
        <w:t>.</w:t>
      </w:r>
    </w:p>
    <w:p w:rsidR="00C17D33" w:rsidRPr="00747563" w:rsidRDefault="00C17D33" w:rsidP="00C17D33">
      <w:pPr>
        <w:suppressAutoHyphens/>
        <w:spacing w:line="36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C17D33" w:rsidRPr="00747563" w:rsidRDefault="00C17D33" w:rsidP="00C17D33">
      <w:pPr>
        <w:suppressAutoHyphens/>
        <w:spacing w:line="360" w:lineRule="auto"/>
        <w:ind w:left="360" w:firstLine="34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3.2.3</w:t>
      </w:r>
      <w:r w:rsidRPr="00747563">
        <w:rPr>
          <w:rFonts w:ascii="Times New Roman" w:hAnsi="Times New Roman"/>
          <w:b/>
          <w:bCs/>
          <w:sz w:val="24"/>
          <w:szCs w:val="24"/>
        </w:rPr>
        <w:t xml:space="preserve"> Дополнительные источники </w:t>
      </w:r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4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http://konsultant.ru/</w:t>
        </w:r>
      </w:hyperlink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5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http://www.garant.ru/</w:t>
        </w:r>
      </w:hyperlink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Официальный сайт Министерства Финансов Российской Федерации </w:t>
      </w:r>
      <w:hyperlink r:id="rId16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https://www.minfin.ru/</w:t>
        </w:r>
      </w:hyperlink>
      <w:r w:rsidRPr="00747563">
        <w:rPr>
          <w:rFonts w:ascii="Times New Roman" w:hAnsi="Times New Roman"/>
          <w:sz w:val="24"/>
          <w:szCs w:val="24"/>
        </w:rPr>
        <w:t xml:space="preserve"> </w:t>
      </w:r>
    </w:p>
    <w:p w:rsidR="00C17D33" w:rsidRPr="00747563" w:rsidRDefault="00C17D33" w:rsidP="00C17D3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lastRenderedPageBreak/>
        <w:t xml:space="preserve">Официальный сайт Федеральной налоговой службы Российской Федерации </w:t>
      </w:r>
      <w:hyperlink r:id="rId17" w:history="1">
        <w:r w:rsidRPr="00747563">
          <w:rPr>
            <w:rStyle w:val="ac"/>
            <w:rFonts w:ascii="Times New Roman" w:hAnsi="Times New Roman"/>
            <w:sz w:val="24"/>
            <w:szCs w:val="24"/>
          </w:rPr>
          <w:t>https://www.nalog.ru/</w:t>
        </w:r>
      </w:hyperlink>
    </w:p>
    <w:p w:rsidR="001F5B9D" w:rsidRPr="0043311E" w:rsidRDefault="00C17D33" w:rsidP="0043311E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Официальный сайт Пенсионного фонда России </w:t>
      </w:r>
      <w:r w:rsidRPr="0043311E">
        <w:rPr>
          <w:rFonts w:ascii="Times New Roman" w:hAnsi="Times New Roman" w:cs="Times New Roman"/>
          <w:sz w:val="24"/>
          <w:szCs w:val="24"/>
        </w:rPr>
        <w:t>http://www.pfrf.ru/</w:t>
      </w:r>
    </w:p>
    <w:p w:rsidR="001F5B9D" w:rsidRPr="00747563" w:rsidRDefault="001F5B9D" w:rsidP="00C17D33">
      <w:pPr>
        <w:suppressAutoHyphens/>
        <w:spacing w:line="360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17D33" w:rsidRPr="00747563" w:rsidRDefault="00C17D33" w:rsidP="00C17D33">
      <w:pPr>
        <w:numPr>
          <w:ilvl w:val="0"/>
          <w:numId w:val="3"/>
        </w:numPr>
        <w:tabs>
          <w:tab w:val="left" w:pos="406"/>
        </w:tabs>
        <w:spacing w:line="360" w:lineRule="auto"/>
        <w:ind w:left="840" w:right="120" w:hanging="681"/>
        <w:jc w:val="both"/>
        <w:rPr>
          <w:rFonts w:ascii="Times New Roman" w:hAnsi="Times New Roman"/>
          <w:b/>
          <w:bCs/>
          <w:sz w:val="24"/>
          <w:szCs w:val="24"/>
        </w:rPr>
      </w:pPr>
      <w:r w:rsidRPr="00747563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4788" w:type="pct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107"/>
        <w:gridCol w:w="3131"/>
        <w:gridCol w:w="2207"/>
      </w:tblGrid>
      <w:tr w:rsidR="001F5B9D" w:rsidRPr="00747563" w:rsidTr="001F5B9D">
        <w:tc>
          <w:tcPr>
            <w:tcW w:w="426" w:type="pct"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ПК 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1F5B9D" w:rsidRPr="00747563" w:rsidTr="001F5B9D">
        <w:trPr>
          <w:trHeight w:val="1622"/>
        </w:trPr>
        <w:tc>
          <w:tcPr>
            <w:tcW w:w="426" w:type="pct"/>
            <w:vMerge w:val="restart"/>
            <w:shd w:val="clear" w:color="auto" w:fill="auto"/>
          </w:tcPr>
          <w:p w:rsidR="001F5B9D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ОК5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ориентироваться в действующем налоговом законодательстве Российской Федерации; 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</w:t>
            </w: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обучающемуся</w:t>
            </w:r>
            <w:proofErr w:type="gramEnd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</w:t>
            </w: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или не справляется с ними самостоятельно.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контроля.</w:t>
            </w:r>
          </w:p>
        </w:tc>
      </w:tr>
      <w:tr w:rsidR="001F5B9D" w:rsidRPr="00747563" w:rsidTr="001F5B9D">
        <w:trPr>
          <w:trHeight w:val="1622"/>
        </w:trPr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Умение формировать бухгалтерские проводки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rPr>
          <w:trHeight w:val="3086"/>
        </w:trPr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Умение формировать  бухгалтерские проводки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 w:val="restart"/>
            <w:shd w:val="clear" w:color="auto" w:fill="auto"/>
          </w:tcPr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3.1</w:t>
            </w:r>
          </w:p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Знание сущности и порядка расчетов налогов, сборов и страховых взносов</w:t>
            </w:r>
          </w:p>
        </w:tc>
        <w:tc>
          <w:tcPr>
            <w:tcW w:w="15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«неудовлетворительно» выставляется </w:t>
            </w:r>
            <w:proofErr w:type="gramStart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обучающемуся</w:t>
            </w:r>
            <w:proofErr w:type="gramEnd"/>
            <w:r w:rsidRPr="00747563">
              <w:rPr>
                <w:rFonts w:ascii="Times New Roman" w:hAnsi="Times New Roman"/>
                <w:sz w:val="24"/>
                <w:szCs w:val="24"/>
                <w:lang w:eastAsia="en-US"/>
              </w:rPr>
              <w:t>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0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Экспертная оценка деятельности обучающихся при выполнении   и защите результатов  практических занятий, выполнении домашних работ, опроса, результатов внеаудиторной самостоятельной работы обучающихся, контрольных работ и других видов текущего контроля</w:t>
            </w:r>
          </w:p>
        </w:tc>
      </w:tr>
      <w:tr w:rsidR="001F5B9D" w:rsidRPr="00747563" w:rsidTr="001F5B9D"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Знание нормативных правовых актов, регулирующих отношения экономического субъекта и государства в области налогообложения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 w:val="restart"/>
            <w:shd w:val="clear" w:color="auto" w:fill="auto"/>
          </w:tcPr>
          <w:p w:rsidR="001F5B9D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5B9D" w:rsidRPr="001F5B9D" w:rsidRDefault="001F5B9D" w:rsidP="001F5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Знание экономической сущности налогов, сборов и страховых взносов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Знание видов налогов, сборов и страховых взносов в Российской Федерации, а также порядок их расчета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порядка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1F5B9D" w:rsidRPr="00747563" w:rsidTr="001F5B9D">
        <w:trPr>
          <w:trHeight w:val="5088"/>
        </w:trPr>
        <w:tc>
          <w:tcPr>
            <w:tcW w:w="426" w:type="pct"/>
            <w:vMerge/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1F5B9D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порядка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F5B9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Умения</w:t>
            </w:r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- идентифицировать объекты налогообложения, исчислять налогооблагаемую базу, сумму  взносов в государственные внебюджетные фонды;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- формировать и применять эффективный набор инструментов налогового планирования (налоговые льготы, формы договорных взаимоотношений, цены сделок, ставки налогообложения, объекты налогообложения, социальные налоговые режимы и т. д.)</w:t>
            </w:r>
          </w:p>
          <w:p w:rsidR="001F5B9D" w:rsidRPr="001F5B9D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Знания</w:t>
            </w:r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1F5B9D" w:rsidRPr="00747563" w:rsidRDefault="001F5B9D" w:rsidP="001F5B9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- </w:t>
            </w: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законодательство</w:t>
            </w:r>
            <w:r w:rsidRPr="001F5B9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F5B9D">
              <w:rPr>
                <w:rFonts w:ascii="Times New Roman" w:hAnsi="Times New Roman"/>
                <w:bCs/>
                <w:i/>
                <w:sz w:val="24"/>
                <w:szCs w:val="24"/>
              </w:rPr>
              <w:t>Российской Федерации о налогах и сборах, бухгалтерском учете, а также гражданское, таможенное, трудовое, валютное, бюджетное законодательство, законодательство, регулирующее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9D" w:rsidRPr="00747563" w:rsidRDefault="001F5B9D" w:rsidP="00BE57D0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C17D33" w:rsidRPr="00747563" w:rsidRDefault="00C17D33" w:rsidP="00C17D3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5117" w:rsidRDefault="00325117" w:rsidP="00C17D3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25117" w:rsidSect="00C17D33">
      <w:pgSz w:w="11906" w:h="16838"/>
      <w:pgMar w:top="1134" w:right="566" w:bottom="926" w:left="77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55B" w:rsidRDefault="004F455B" w:rsidP="00C17D33">
      <w:pPr>
        <w:spacing w:line="240" w:lineRule="auto"/>
      </w:pPr>
      <w:r>
        <w:separator/>
      </w:r>
    </w:p>
  </w:endnote>
  <w:endnote w:type="continuationSeparator" w:id="0">
    <w:p w:rsidR="004F455B" w:rsidRDefault="004F455B" w:rsidP="00C17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55B" w:rsidRDefault="004F455B" w:rsidP="00C17D33">
      <w:pPr>
        <w:spacing w:line="240" w:lineRule="auto"/>
      </w:pPr>
      <w:r>
        <w:separator/>
      </w:r>
    </w:p>
  </w:footnote>
  <w:footnote w:type="continuationSeparator" w:id="0">
    <w:p w:rsidR="004F455B" w:rsidRDefault="004F455B" w:rsidP="00C17D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</w:lvl>
    <w:lvl w:ilvl="1" w:tplc="9DA2FD3A">
      <w:numFmt w:val="decimal"/>
      <w:lvlText w:val=""/>
      <w:lvlJc w:val="left"/>
    </w:lvl>
    <w:lvl w:ilvl="2" w:tplc="3A703D0A">
      <w:numFmt w:val="decimal"/>
      <w:lvlText w:val=""/>
      <w:lvlJc w:val="left"/>
    </w:lvl>
    <w:lvl w:ilvl="3" w:tplc="22324C3C">
      <w:numFmt w:val="decimal"/>
      <w:lvlText w:val=""/>
      <w:lvlJc w:val="left"/>
    </w:lvl>
    <w:lvl w:ilvl="4" w:tplc="FFC8404A">
      <w:numFmt w:val="decimal"/>
      <w:lvlText w:val=""/>
      <w:lvlJc w:val="left"/>
    </w:lvl>
    <w:lvl w:ilvl="5" w:tplc="BD02974E">
      <w:numFmt w:val="decimal"/>
      <w:lvlText w:val=""/>
      <w:lvlJc w:val="left"/>
    </w:lvl>
    <w:lvl w:ilvl="6" w:tplc="217A9330">
      <w:numFmt w:val="decimal"/>
      <w:lvlText w:val=""/>
      <w:lvlJc w:val="left"/>
    </w:lvl>
    <w:lvl w:ilvl="7" w:tplc="14F2F1E4">
      <w:numFmt w:val="decimal"/>
      <w:lvlText w:val=""/>
      <w:lvlJc w:val="left"/>
    </w:lvl>
    <w:lvl w:ilvl="8" w:tplc="3CA4EAB2">
      <w:numFmt w:val="decimal"/>
      <w:lvlText w:val=""/>
      <w:lvlJc w:val="left"/>
    </w:lvl>
  </w:abstractNum>
  <w:abstractNum w:abstractNumId="1">
    <w:nsid w:val="00001238"/>
    <w:multiLevelType w:val="hybridMultilevel"/>
    <w:tmpl w:val="BEAC4F4C"/>
    <w:lvl w:ilvl="0" w:tplc="847CFD4A">
      <w:start w:val="4"/>
      <w:numFmt w:val="decimal"/>
      <w:lvlText w:val="%1."/>
      <w:lvlJc w:val="left"/>
    </w:lvl>
    <w:lvl w:ilvl="1" w:tplc="CC4AD586">
      <w:numFmt w:val="decimal"/>
      <w:lvlText w:val=""/>
      <w:lvlJc w:val="left"/>
    </w:lvl>
    <w:lvl w:ilvl="2" w:tplc="01E06B4C">
      <w:numFmt w:val="decimal"/>
      <w:lvlText w:val=""/>
      <w:lvlJc w:val="left"/>
    </w:lvl>
    <w:lvl w:ilvl="3" w:tplc="AC96A35E">
      <w:numFmt w:val="decimal"/>
      <w:lvlText w:val=""/>
      <w:lvlJc w:val="left"/>
    </w:lvl>
    <w:lvl w:ilvl="4" w:tplc="E348C590">
      <w:numFmt w:val="decimal"/>
      <w:lvlText w:val=""/>
      <w:lvlJc w:val="left"/>
    </w:lvl>
    <w:lvl w:ilvl="5" w:tplc="A1C0C5F4">
      <w:numFmt w:val="decimal"/>
      <w:lvlText w:val=""/>
      <w:lvlJc w:val="left"/>
    </w:lvl>
    <w:lvl w:ilvl="6" w:tplc="B7105020">
      <w:numFmt w:val="decimal"/>
      <w:lvlText w:val=""/>
      <w:lvlJc w:val="left"/>
    </w:lvl>
    <w:lvl w:ilvl="7" w:tplc="47F61C28">
      <w:numFmt w:val="decimal"/>
      <w:lvlText w:val=""/>
      <w:lvlJc w:val="left"/>
    </w:lvl>
    <w:lvl w:ilvl="8" w:tplc="7CAEAD5E">
      <w:numFmt w:val="decimal"/>
      <w:lvlText w:val=""/>
      <w:lvlJc w:val="left"/>
    </w:lvl>
  </w:abstractNum>
  <w:abstractNum w:abstractNumId="2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4D0A18"/>
    <w:multiLevelType w:val="hybridMultilevel"/>
    <w:tmpl w:val="86BA310E"/>
    <w:lvl w:ilvl="0" w:tplc="35C4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5117"/>
    <w:rsid w:val="0000671F"/>
    <w:rsid w:val="000F4FE7"/>
    <w:rsid w:val="00112263"/>
    <w:rsid w:val="00187FE8"/>
    <w:rsid w:val="001D6928"/>
    <w:rsid w:val="001F5B9D"/>
    <w:rsid w:val="0022493F"/>
    <w:rsid w:val="00241BDF"/>
    <w:rsid w:val="00270814"/>
    <w:rsid w:val="00281FC6"/>
    <w:rsid w:val="00325117"/>
    <w:rsid w:val="00336F5D"/>
    <w:rsid w:val="00387488"/>
    <w:rsid w:val="003A6724"/>
    <w:rsid w:val="003B6FE3"/>
    <w:rsid w:val="003D1714"/>
    <w:rsid w:val="0043311E"/>
    <w:rsid w:val="004812A9"/>
    <w:rsid w:val="004F455B"/>
    <w:rsid w:val="00535543"/>
    <w:rsid w:val="0059051D"/>
    <w:rsid w:val="00591216"/>
    <w:rsid w:val="0063172B"/>
    <w:rsid w:val="00706CB6"/>
    <w:rsid w:val="00722B5F"/>
    <w:rsid w:val="007372B1"/>
    <w:rsid w:val="007B0B07"/>
    <w:rsid w:val="009B4BF5"/>
    <w:rsid w:val="00A946C6"/>
    <w:rsid w:val="00AA1BAC"/>
    <w:rsid w:val="00AF2FC7"/>
    <w:rsid w:val="00B107C8"/>
    <w:rsid w:val="00BE359B"/>
    <w:rsid w:val="00BE57D0"/>
    <w:rsid w:val="00BF4F88"/>
    <w:rsid w:val="00C10398"/>
    <w:rsid w:val="00C17D33"/>
    <w:rsid w:val="00C70186"/>
    <w:rsid w:val="00CD0A36"/>
    <w:rsid w:val="00CF6799"/>
    <w:rsid w:val="00D03197"/>
    <w:rsid w:val="00D53AD4"/>
    <w:rsid w:val="00DA0176"/>
    <w:rsid w:val="00DB313A"/>
    <w:rsid w:val="00DE783F"/>
    <w:rsid w:val="00E455FA"/>
    <w:rsid w:val="00E76CC2"/>
    <w:rsid w:val="00EB05DF"/>
    <w:rsid w:val="00ED09D3"/>
    <w:rsid w:val="00EE36D0"/>
    <w:rsid w:val="00F1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799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F67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semiHidden/>
    <w:unhideWhenUsed/>
    <w:rsid w:val="00CF679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F679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ПООПобычный"/>
    <w:basedOn w:val="a6"/>
    <w:link w:val="a7"/>
    <w:qFormat/>
    <w:rsid w:val="00C17D33"/>
    <w:pPr>
      <w:widowControl w:val="0"/>
      <w:spacing w:line="240" w:lineRule="auto"/>
    </w:pPr>
    <w:rPr>
      <w:rFonts w:eastAsia="Times New Roman"/>
      <w:b/>
      <w:lang w:val="en-US" w:eastAsia="nl-NL"/>
    </w:rPr>
  </w:style>
  <w:style w:type="character" w:customStyle="1" w:styleId="a7">
    <w:name w:val="ПООПобычный Знак"/>
    <w:link w:val="a5"/>
    <w:rsid w:val="00C17D33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styleId="a6">
    <w:name w:val="Normal (Web)"/>
    <w:aliases w:val="Обычный (Web)"/>
    <w:basedOn w:val="a"/>
    <w:link w:val="a8"/>
    <w:uiPriority w:val="99"/>
    <w:unhideWhenUsed/>
    <w:qFormat/>
    <w:rsid w:val="00C17D33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rsid w:val="00C17D3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C17D3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b">
    <w:name w:val="footnote reference"/>
    <w:uiPriority w:val="99"/>
    <w:rsid w:val="00C17D33"/>
    <w:rPr>
      <w:rFonts w:cs="Times New Roman"/>
      <w:vertAlign w:val="superscript"/>
    </w:rPr>
  </w:style>
  <w:style w:type="character" w:styleId="ac">
    <w:name w:val="Hyperlink"/>
    <w:uiPriority w:val="99"/>
    <w:rsid w:val="00C17D33"/>
    <w:rPr>
      <w:rFonts w:cs="Times New Roman"/>
      <w:color w:val="0000FF"/>
      <w:u w:val="single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C17D3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Strong"/>
    <w:qFormat/>
    <w:rsid w:val="00C17D33"/>
    <w:rPr>
      <w:b/>
      <w:bCs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qFormat/>
    <w:locked/>
    <w:rsid w:val="00C17D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(веб) Знак"/>
    <w:aliases w:val="Обычный (Web) Знак"/>
    <w:link w:val="a6"/>
    <w:uiPriority w:val="99"/>
    <w:locked/>
    <w:rsid w:val="00C17D33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031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3197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E783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799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F67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"/>
    <w:basedOn w:val="a"/>
    <w:link w:val="a4"/>
    <w:semiHidden/>
    <w:unhideWhenUsed/>
    <w:rsid w:val="00CF679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F679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ПООПобычный"/>
    <w:basedOn w:val="a6"/>
    <w:link w:val="a7"/>
    <w:qFormat/>
    <w:rsid w:val="00C17D33"/>
    <w:pPr>
      <w:widowControl w:val="0"/>
      <w:spacing w:line="240" w:lineRule="auto"/>
    </w:pPr>
    <w:rPr>
      <w:rFonts w:eastAsia="Times New Roman"/>
      <w:b/>
      <w:lang w:val="en-US" w:eastAsia="nl-NL"/>
    </w:rPr>
  </w:style>
  <w:style w:type="character" w:customStyle="1" w:styleId="a7">
    <w:name w:val="ПООПобычный Знак"/>
    <w:link w:val="a5"/>
    <w:rsid w:val="00C17D33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styleId="a6">
    <w:name w:val="Normal (Web)"/>
    <w:aliases w:val="Обычный (Web)"/>
    <w:basedOn w:val="a"/>
    <w:link w:val="a8"/>
    <w:uiPriority w:val="99"/>
    <w:unhideWhenUsed/>
    <w:qFormat/>
    <w:rsid w:val="00C17D33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rsid w:val="00C17D3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C17D3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b">
    <w:name w:val="footnote reference"/>
    <w:uiPriority w:val="99"/>
    <w:rsid w:val="00C17D33"/>
    <w:rPr>
      <w:rFonts w:cs="Times New Roman"/>
      <w:vertAlign w:val="superscript"/>
    </w:rPr>
  </w:style>
  <w:style w:type="character" w:styleId="ac">
    <w:name w:val="Hyperlink"/>
    <w:uiPriority w:val="99"/>
    <w:rsid w:val="00C17D33"/>
    <w:rPr>
      <w:rFonts w:cs="Times New Roman"/>
      <w:color w:val="0000FF"/>
      <w:u w:val="single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C17D3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Strong"/>
    <w:qFormat/>
    <w:rsid w:val="00C17D33"/>
    <w:rPr>
      <w:b/>
      <w:bCs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qFormat/>
    <w:locked/>
    <w:rsid w:val="00C17D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(веб) Знак"/>
    <w:aliases w:val="Обычный (Web) Знак"/>
    <w:link w:val="a6"/>
    <w:uiPriority w:val="99"/>
    <w:locked/>
    <w:rsid w:val="00C17D33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031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03197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DE783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uzlib.ne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perfomanc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k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E5C8B-ECD6-4A4D-B3A8-133FBB67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20</Pages>
  <Words>4111</Words>
  <Characters>23437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36</cp:revision>
  <cp:lastPrinted>2022-11-30T10:51:00Z</cp:lastPrinted>
  <dcterms:created xsi:type="dcterms:W3CDTF">2020-02-25T05:34:00Z</dcterms:created>
  <dcterms:modified xsi:type="dcterms:W3CDTF">2024-12-12T11:15:00Z</dcterms:modified>
</cp:coreProperties>
</file>